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802"/>
        <w:gridCol w:w="2536"/>
        <w:gridCol w:w="2505"/>
      </w:tblGrid>
      <w:tr w:rsidR="006E71AB" w14:paraId="0279712C" w14:textId="77777777" w:rsidTr="00BB4D6D">
        <w:tc>
          <w:tcPr>
            <w:tcW w:w="1265" w:type="dxa"/>
            <w:shd w:val="clear" w:color="auto" w:fill="auto"/>
          </w:tcPr>
          <w:p w14:paraId="32C6BB83" w14:textId="0552C677" w:rsidR="006E71AB" w:rsidRPr="00291C3D" w:rsidRDefault="006E71AB" w:rsidP="00BB4D6D">
            <w:pPr>
              <w:ind w:left="1416"/>
              <w:jc w:val="center"/>
              <w:rPr>
                <w:rFonts w:eastAsia="Batang"/>
              </w:rPr>
            </w:pPr>
            <w:hyperlink r:id="rId6" w:history="1">
              <w:r w:rsidRPr="00291C3D">
                <w:rPr>
                  <w:rStyle w:val="Hyperlink"/>
                  <w:rFonts w:eastAsia="Batang"/>
                </w:rPr>
                <w:t>Home</w:t>
              </w:r>
            </w:hyperlink>
          </w:p>
        </w:tc>
        <w:tc>
          <w:tcPr>
            <w:tcW w:w="2104" w:type="dxa"/>
            <w:shd w:val="clear" w:color="auto" w:fill="auto"/>
          </w:tcPr>
          <w:p w14:paraId="0D146AF5" w14:textId="59AB301E" w:rsidR="006E71AB" w:rsidRPr="00291C3D" w:rsidRDefault="006E71AB" w:rsidP="00291C3D">
            <w:pPr>
              <w:jc w:val="center"/>
              <w:rPr>
                <w:rFonts w:eastAsia="Batang"/>
              </w:rPr>
            </w:pPr>
            <w:hyperlink r:id="rId7" w:history="1">
              <w:r w:rsidRPr="00291C3D">
                <w:rPr>
                  <w:rStyle w:val="Hyperlink"/>
                  <w:rFonts w:eastAsia="Batang"/>
                </w:rPr>
                <w:t>Kontakt</w:t>
              </w:r>
            </w:hyperlink>
          </w:p>
        </w:tc>
        <w:tc>
          <w:tcPr>
            <w:tcW w:w="2976" w:type="dxa"/>
            <w:shd w:val="clear" w:color="auto" w:fill="auto"/>
          </w:tcPr>
          <w:p w14:paraId="6357EEBA" w14:textId="3344797A" w:rsidR="006E71AB" w:rsidRPr="00291C3D" w:rsidRDefault="006E71AB" w:rsidP="00291C3D">
            <w:pPr>
              <w:jc w:val="center"/>
              <w:rPr>
                <w:rFonts w:eastAsia="Batang"/>
              </w:rPr>
            </w:pPr>
            <w:hyperlink r:id="rId8" w:history="1">
              <w:r w:rsidRPr="00291C3D">
                <w:rPr>
                  <w:rStyle w:val="Hyperlink"/>
                  <w:rFonts w:eastAsia="Batang"/>
                </w:rPr>
                <w:t>Angebot an Schulungen</w:t>
              </w:r>
            </w:hyperlink>
          </w:p>
        </w:tc>
        <w:tc>
          <w:tcPr>
            <w:tcW w:w="2943" w:type="dxa"/>
            <w:shd w:val="clear" w:color="auto" w:fill="auto"/>
          </w:tcPr>
          <w:p w14:paraId="3F6E387A" w14:textId="0749A140" w:rsidR="006E71AB" w:rsidRPr="00291C3D" w:rsidRDefault="006E71AB" w:rsidP="00291C3D">
            <w:pPr>
              <w:jc w:val="center"/>
              <w:rPr>
                <w:rFonts w:eastAsia="Batang"/>
              </w:rPr>
            </w:pPr>
            <w:r w:rsidRPr="00291C3D">
              <w:rPr>
                <w:rFonts w:eastAsia="Batang"/>
              </w:rPr>
              <w:t xml:space="preserve">Curriculum Vitae </w:t>
            </w:r>
            <w:hyperlink r:id="rId9" w:history="1">
              <w:r w:rsidRPr="00291C3D">
                <w:rPr>
                  <w:rStyle w:val="Hyperlink"/>
                  <w:rFonts w:eastAsia="Batang"/>
                </w:rPr>
                <w:t>DE</w:t>
              </w:r>
            </w:hyperlink>
            <w:r w:rsidRPr="00291C3D">
              <w:rPr>
                <w:rFonts w:eastAsia="Batang"/>
              </w:rPr>
              <w:t>/</w:t>
            </w:r>
            <w:hyperlink r:id="rId10" w:history="1">
              <w:r w:rsidRPr="00291C3D">
                <w:rPr>
                  <w:rStyle w:val="Hyperlink"/>
                  <w:rFonts w:eastAsia="Batang"/>
                </w:rPr>
                <w:t>EN</w:t>
              </w:r>
            </w:hyperlink>
          </w:p>
        </w:tc>
      </w:tr>
      <w:tr w:rsidR="006E71AB" w14:paraId="5A022510" w14:textId="77777777" w:rsidTr="00BB4D6D">
        <w:tc>
          <w:tcPr>
            <w:tcW w:w="6345" w:type="dxa"/>
            <w:gridSpan w:val="3"/>
            <w:shd w:val="clear" w:color="auto" w:fill="auto"/>
          </w:tcPr>
          <w:p w14:paraId="07F75817" w14:textId="6B0AF48B" w:rsidR="006E71AB" w:rsidRPr="00291C3D" w:rsidRDefault="006E71AB" w:rsidP="00291C3D">
            <w:pPr>
              <w:jc w:val="center"/>
              <w:rPr>
                <w:rFonts w:eastAsia="Batang"/>
              </w:rPr>
            </w:pPr>
            <w:hyperlink r:id="rId11" w:history="1">
              <w:r w:rsidRPr="00291C3D">
                <w:rPr>
                  <w:rStyle w:val="Hyperlink"/>
                  <w:rFonts w:eastAsia="Batang"/>
                </w:rPr>
                <w:t>Datenschutzerklärung</w:t>
              </w:r>
            </w:hyperlink>
          </w:p>
        </w:tc>
        <w:tc>
          <w:tcPr>
            <w:tcW w:w="2943" w:type="dxa"/>
            <w:shd w:val="clear" w:color="auto" w:fill="auto"/>
          </w:tcPr>
          <w:p w14:paraId="36FB1930" w14:textId="617A3DF6" w:rsidR="006E71AB" w:rsidRPr="00291C3D" w:rsidRDefault="006E71AB" w:rsidP="00291C3D">
            <w:pPr>
              <w:jc w:val="center"/>
              <w:rPr>
                <w:rFonts w:eastAsia="Batang"/>
              </w:rPr>
            </w:pPr>
            <w:hyperlink r:id="rId12" w:history="1">
              <w:r w:rsidRPr="00291C3D">
                <w:rPr>
                  <w:rStyle w:val="Hyperlink"/>
                  <w:rFonts w:eastAsia="Batang"/>
                </w:rPr>
                <w:t>Impressum</w:t>
              </w:r>
            </w:hyperlink>
          </w:p>
        </w:tc>
      </w:tr>
    </w:tbl>
    <w:p w14:paraId="1F54B12E" w14:textId="77777777" w:rsidR="00DB432E" w:rsidRDefault="00DB432E" w:rsidP="008F5531">
      <w:pPr>
        <w:pStyle w:val="Lebenslauf"/>
      </w:pPr>
      <w:r>
        <w:t>Lebenslauf</w:t>
      </w:r>
    </w:p>
    <w:p w14:paraId="0F1DE770" w14:textId="77777777" w:rsidR="00837849" w:rsidRDefault="00837849" w:rsidP="00837849">
      <w:pPr>
        <w:pStyle w:val="PDF-Version"/>
        <w:spacing w:after="0"/>
      </w:pPr>
      <w:hyperlink r:id="rId13" w:history="1">
        <w:r w:rsidRPr="00F94B01">
          <w:rPr>
            <w:rStyle w:val="Hyperlink"/>
          </w:rPr>
          <w:t>(</w:t>
        </w:r>
        <w:r>
          <w:rPr>
            <w:rStyle w:val="Hyperlink"/>
          </w:rPr>
          <w:t>Word</w:t>
        </w:r>
        <w:r w:rsidRPr="00F94B01">
          <w:rPr>
            <w:rStyle w:val="Hyperlink"/>
          </w:rPr>
          <w:t>-Version)</w:t>
        </w:r>
      </w:hyperlink>
    </w:p>
    <w:p w14:paraId="0944703C" w14:textId="77777777" w:rsidR="008F5531" w:rsidRDefault="008F5531" w:rsidP="00C1258A">
      <w:pPr>
        <w:pStyle w:val="PDF-Version"/>
        <w:spacing w:after="0"/>
      </w:pPr>
      <w:hyperlink r:id="rId14" w:history="1">
        <w:r w:rsidRPr="00F94B01">
          <w:rPr>
            <w:rStyle w:val="Hyperlink"/>
          </w:rPr>
          <w:t>(PDF-Version)</w:t>
        </w:r>
      </w:hyperlink>
    </w:p>
    <w:p w14:paraId="21925849" w14:textId="77777777" w:rsidR="00C1258A" w:rsidRDefault="00C1258A" w:rsidP="008F5531">
      <w:pPr>
        <w:pStyle w:val="PDF-Version"/>
      </w:pPr>
      <w:hyperlink r:id="rId15" w:history="1">
        <w:r w:rsidRPr="00F94B01">
          <w:rPr>
            <w:rStyle w:val="Hyperlink"/>
          </w:rPr>
          <w:t>(</w:t>
        </w:r>
        <w:r>
          <w:rPr>
            <w:rStyle w:val="Hyperlink"/>
          </w:rPr>
          <w:t xml:space="preserve">English </w:t>
        </w:r>
        <w:r w:rsidRPr="00F94B01">
          <w:rPr>
            <w:rStyle w:val="Hyperlink"/>
          </w:rPr>
          <w:t>Version)</w:t>
        </w:r>
      </w:hyperlink>
    </w:p>
    <w:tbl>
      <w:tblPr>
        <w:tblW w:w="0" w:type="auto"/>
        <w:jc w:val="center"/>
        <w:tblCellSpacing w:w="0" w:type="dxa"/>
        <w:tblCellMar>
          <w:top w:w="60" w:type="dxa"/>
          <w:left w:w="60" w:type="dxa"/>
          <w:bottom w:w="60" w:type="dxa"/>
          <w:right w:w="60" w:type="dxa"/>
        </w:tblCellMar>
        <w:tblLook w:val="0000" w:firstRow="0" w:lastRow="0" w:firstColumn="0" w:lastColumn="0" w:noHBand="0" w:noVBand="0"/>
      </w:tblPr>
      <w:tblGrid>
        <w:gridCol w:w="2160"/>
        <w:gridCol w:w="2553"/>
        <w:gridCol w:w="3127"/>
        <w:gridCol w:w="126"/>
      </w:tblGrid>
      <w:tr w:rsidR="00DB432E" w14:paraId="709DB35F" w14:textId="77777777" w:rsidTr="00187240">
        <w:trPr>
          <w:gridAfter w:val="1"/>
          <w:tblCellSpacing w:w="0" w:type="dxa"/>
          <w:jc w:val="center"/>
        </w:trPr>
        <w:tc>
          <w:tcPr>
            <w:tcW w:w="0" w:type="auto"/>
            <w:shd w:val="clear" w:color="auto" w:fill="auto"/>
          </w:tcPr>
          <w:p w14:paraId="06519BA0" w14:textId="77777777" w:rsidR="00DB432E" w:rsidRDefault="00DB432E">
            <w:r>
              <w:rPr>
                <w:b/>
                <w:bCs/>
              </w:rPr>
              <w:t>Name</w:t>
            </w:r>
            <w:r>
              <w:t xml:space="preserve"> </w:t>
            </w:r>
          </w:p>
          <w:p w14:paraId="03CBF7F6" w14:textId="77777777" w:rsidR="00DB432E" w:rsidRDefault="00DB432E">
            <w:pPr>
              <w:pStyle w:val="StandardWeb"/>
            </w:pPr>
            <w:r>
              <w:rPr>
                <w:b/>
                <w:bCs/>
              </w:rPr>
              <w:t>Anschrift</w:t>
            </w:r>
          </w:p>
        </w:tc>
        <w:tc>
          <w:tcPr>
            <w:tcW w:w="0" w:type="auto"/>
            <w:shd w:val="clear" w:color="auto" w:fill="auto"/>
          </w:tcPr>
          <w:p w14:paraId="42F439A3" w14:textId="77777777" w:rsidR="00DB432E" w:rsidRDefault="00DB432E">
            <w:r>
              <w:t xml:space="preserve">Michael Soliman </w:t>
            </w:r>
          </w:p>
          <w:p w14:paraId="2E53EE91" w14:textId="77777777" w:rsidR="00DB432E" w:rsidRDefault="007B56CA" w:rsidP="002B018C">
            <w:pPr>
              <w:pStyle w:val="StandardWeb"/>
              <w:spacing w:after="0" w:afterAutospacing="0"/>
            </w:pPr>
            <w:r>
              <w:t>Dresdener Straße 6</w:t>
            </w:r>
          </w:p>
          <w:p w14:paraId="64F40E09" w14:textId="77777777" w:rsidR="00DB432E" w:rsidRDefault="007B56CA" w:rsidP="002B018C">
            <w:pPr>
              <w:pStyle w:val="StandardWeb"/>
              <w:spacing w:before="0" w:beforeAutospacing="0"/>
            </w:pPr>
            <w:r>
              <w:t>64</w:t>
            </w:r>
            <w:r w:rsidR="005E6491">
              <w:t>8</w:t>
            </w:r>
            <w:r>
              <w:t>39</w:t>
            </w:r>
            <w:r w:rsidR="005E6491">
              <w:t xml:space="preserve"> </w:t>
            </w:r>
            <w:r>
              <w:t>Münster</w:t>
            </w:r>
          </w:p>
        </w:tc>
        <w:tc>
          <w:tcPr>
            <w:tcW w:w="0" w:type="auto"/>
            <w:vMerge w:val="restart"/>
            <w:shd w:val="clear" w:color="auto" w:fill="auto"/>
            <w:vAlign w:val="center"/>
          </w:tcPr>
          <w:p w14:paraId="01CB558D" w14:textId="240663A6" w:rsidR="00DB432E" w:rsidRDefault="00402AFC">
            <w:r>
              <w:rPr>
                <w:noProof/>
              </w:rPr>
              <w:drawing>
                <wp:inline distT="0" distB="0" distL="0" distR="0" wp14:anchorId="0F7803FD" wp14:editId="2429A54F">
                  <wp:extent cx="1909445" cy="2860040"/>
                  <wp:effectExtent l="0" t="0" r="0" b="0"/>
                  <wp:docPr id="1" name="Bild 1" descr="Das bin ich">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s bin ich"/>
                          <pic:cNvPicPr>
                            <a:picLocks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909445" cy="2860040"/>
                          </a:xfrm>
                          <a:prstGeom prst="rect">
                            <a:avLst/>
                          </a:prstGeom>
                          <a:noFill/>
                          <a:ln>
                            <a:noFill/>
                          </a:ln>
                        </pic:spPr>
                      </pic:pic>
                    </a:graphicData>
                  </a:graphic>
                </wp:inline>
              </w:drawing>
            </w:r>
            <w:r w:rsidR="009644A0" w:rsidRPr="009644A0">
              <w:rPr>
                <w:vanish/>
              </w:rPr>
              <w:t>\d</w:t>
            </w:r>
          </w:p>
        </w:tc>
      </w:tr>
      <w:tr w:rsidR="00DB432E" w14:paraId="01DF1DC4" w14:textId="77777777" w:rsidTr="00187240">
        <w:trPr>
          <w:tblCellSpacing w:w="0" w:type="dxa"/>
          <w:jc w:val="center"/>
        </w:trPr>
        <w:tc>
          <w:tcPr>
            <w:tcW w:w="0" w:type="auto"/>
            <w:shd w:val="clear" w:color="auto" w:fill="auto"/>
          </w:tcPr>
          <w:p w14:paraId="6CF749B5" w14:textId="77777777" w:rsidR="00DB432E" w:rsidRDefault="00DB432E">
            <w:r>
              <w:rPr>
                <w:b/>
                <w:bCs/>
              </w:rPr>
              <w:t>Telefon</w:t>
            </w:r>
          </w:p>
        </w:tc>
        <w:tc>
          <w:tcPr>
            <w:tcW w:w="0" w:type="auto"/>
            <w:shd w:val="clear" w:color="auto" w:fill="auto"/>
          </w:tcPr>
          <w:p w14:paraId="65D3A1CF" w14:textId="77777777" w:rsidR="00DB432E" w:rsidRPr="00C7229D" w:rsidRDefault="00DB432E">
            <w:r>
              <w:t>0</w:t>
            </w:r>
            <w:r w:rsidR="00C7229D" w:rsidRPr="00C7229D">
              <w:t>6</w:t>
            </w:r>
            <w:r w:rsidR="007B56CA">
              <w:t>07</w:t>
            </w:r>
            <w:r w:rsidR="00C7229D" w:rsidRPr="00C7229D">
              <w:t>1</w:t>
            </w:r>
            <w:r w:rsidR="00166950">
              <w:t>420815</w:t>
            </w:r>
            <w:r w:rsidR="007B56CA">
              <w:t>.</w:t>
            </w:r>
          </w:p>
        </w:tc>
        <w:tc>
          <w:tcPr>
            <w:tcW w:w="0" w:type="auto"/>
            <w:vMerge/>
            <w:shd w:val="clear" w:color="auto" w:fill="auto"/>
            <w:vAlign w:val="center"/>
          </w:tcPr>
          <w:p w14:paraId="02F36230" w14:textId="77777777" w:rsidR="00DB432E" w:rsidRDefault="00DB432E"/>
        </w:tc>
        <w:tc>
          <w:tcPr>
            <w:tcW w:w="0" w:type="auto"/>
            <w:shd w:val="clear" w:color="auto" w:fill="auto"/>
            <w:vAlign w:val="center"/>
          </w:tcPr>
          <w:p w14:paraId="4E0A72B3" w14:textId="77777777" w:rsidR="00DB432E" w:rsidRDefault="00DB432E"/>
        </w:tc>
      </w:tr>
      <w:tr w:rsidR="00DB432E" w14:paraId="0CA676A4" w14:textId="77777777" w:rsidTr="00187240">
        <w:trPr>
          <w:tblCellSpacing w:w="0" w:type="dxa"/>
          <w:jc w:val="center"/>
        </w:trPr>
        <w:tc>
          <w:tcPr>
            <w:tcW w:w="0" w:type="auto"/>
            <w:shd w:val="clear" w:color="auto" w:fill="auto"/>
          </w:tcPr>
          <w:p w14:paraId="67859F6C" w14:textId="77777777" w:rsidR="00DB432E" w:rsidRDefault="00DB432E">
            <w:r>
              <w:rPr>
                <w:b/>
                <w:bCs/>
              </w:rPr>
              <w:t>Email:</w:t>
            </w:r>
          </w:p>
        </w:tc>
        <w:tc>
          <w:tcPr>
            <w:tcW w:w="0" w:type="auto"/>
            <w:shd w:val="clear" w:color="auto" w:fill="auto"/>
          </w:tcPr>
          <w:p w14:paraId="0C41ED6C" w14:textId="77777777" w:rsidR="00DB432E" w:rsidRDefault="00354F67">
            <w:hyperlink r:id="rId19" w:history="1">
              <w:r w:rsidRPr="00F46445">
                <w:rPr>
                  <w:rStyle w:val="Hyperlink"/>
                </w:rPr>
                <w:t>michael@soliman.de</w:t>
              </w:r>
            </w:hyperlink>
          </w:p>
        </w:tc>
        <w:tc>
          <w:tcPr>
            <w:tcW w:w="0" w:type="auto"/>
            <w:vMerge/>
            <w:shd w:val="clear" w:color="auto" w:fill="auto"/>
            <w:vAlign w:val="center"/>
          </w:tcPr>
          <w:p w14:paraId="583E0407" w14:textId="77777777" w:rsidR="00DB432E" w:rsidRDefault="00DB432E"/>
        </w:tc>
        <w:tc>
          <w:tcPr>
            <w:tcW w:w="0" w:type="auto"/>
            <w:shd w:val="clear" w:color="auto" w:fill="auto"/>
            <w:vAlign w:val="center"/>
          </w:tcPr>
          <w:p w14:paraId="5E2D586F" w14:textId="77777777" w:rsidR="00DB432E" w:rsidRDefault="00DB432E"/>
        </w:tc>
      </w:tr>
      <w:tr w:rsidR="00DB432E" w14:paraId="447EF7CD" w14:textId="77777777" w:rsidTr="00187240">
        <w:trPr>
          <w:tblCellSpacing w:w="0" w:type="dxa"/>
          <w:jc w:val="center"/>
        </w:trPr>
        <w:tc>
          <w:tcPr>
            <w:tcW w:w="0" w:type="auto"/>
            <w:shd w:val="clear" w:color="auto" w:fill="auto"/>
          </w:tcPr>
          <w:p w14:paraId="69221CA9" w14:textId="77777777" w:rsidR="00DB432E" w:rsidRDefault="00DB432E">
            <w:r>
              <w:rPr>
                <w:b/>
                <w:bCs/>
              </w:rPr>
              <w:t>Geburtsdatum</w:t>
            </w:r>
          </w:p>
        </w:tc>
        <w:tc>
          <w:tcPr>
            <w:tcW w:w="0" w:type="auto"/>
            <w:shd w:val="clear" w:color="auto" w:fill="auto"/>
          </w:tcPr>
          <w:p w14:paraId="5CB26A3E" w14:textId="77777777" w:rsidR="00DB432E" w:rsidRDefault="00DB432E">
            <w:r>
              <w:t>5.2.1968</w:t>
            </w:r>
          </w:p>
        </w:tc>
        <w:tc>
          <w:tcPr>
            <w:tcW w:w="0" w:type="auto"/>
            <w:vMerge/>
            <w:shd w:val="clear" w:color="auto" w:fill="auto"/>
            <w:vAlign w:val="center"/>
          </w:tcPr>
          <w:p w14:paraId="43A2A71D" w14:textId="77777777" w:rsidR="00DB432E" w:rsidRDefault="00DB432E"/>
        </w:tc>
        <w:tc>
          <w:tcPr>
            <w:tcW w:w="0" w:type="auto"/>
            <w:shd w:val="clear" w:color="auto" w:fill="auto"/>
            <w:vAlign w:val="center"/>
          </w:tcPr>
          <w:p w14:paraId="51F1CE2A" w14:textId="77777777" w:rsidR="00DB432E" w:rsidRDefault="00DB432E"/>
        </w:tc>
      </w:tr>
      <w:tr w:rsidR="00DB432E" w14:paraId="19BB4758" w14:textId="77777777" w:rsidTr="00187240">
        <w:trPr>
          <w:tblCellSpacing w:w="0" w:type="dxa"/>
          <w:jc w:val="center"/>
        </w:trPr>
        <w:tc>
          <w:tcPr>
            <w:tcW w:w="0" w:type="auto"/>
            <w:shd w:val="clear" w:color="auto" w:fill="auto"/>
          </w:tcPr>
          <w:p w14:paraId="55F54571" w14:textId="77777777" w:rsidR="00DB432E" w:rsidRDefault="00DB432E">
            <w:r>
              <w:rPr>
                <w:b/>
                <w:bCs/>
              </w:rPr>
              <w:t>Geburtsort</w:t>
            </w:r>
          </w:p>
        </w:tc>
        <w:tc>
          <w:tcPr>
            <w:tcW w:w="0" w:type="auto"/>
            <w:shd w:val="clear" w:color="auto" w:fill="auto"/>
          </w:tcPr>
          <w:p w14:paraId="3D75F550" w14:textId="77777777" w:rsidR="00DB432E" w:rsidRDefault="00DB432E" w:rsidP="00FB20A9">
            <w:r>
              <w:t>Mödling bei Wien</w:t>
            </w:r>
          </w:p>
        </w:tc>
        <w:tc>
          <w:tcPr>
            <w:tcW w:w="0" w:type="auto"/>
            <w:vMerge/>
            <w:shd w:val="clear" w:color="auto" w:fill="auto"/>
            <w:vAlign w:val="center"/>
          </w:tcPr>
          <w:p w14:paraId="7150E22A" w14:textId="77777777" w:rsidR="00DB432E" w:rsidRDefault="00DB432E"/>
        </w:tc>
        <w:tc>
          <w:tcPr>
            <w:tcW w:w="0" w:type="auto"/>
            <w:shd w:val="clear" w:color="auto" w:fill="auto"/>
            <w:vAlign w:val="center"/>
          </w:tcPr>
          <w:p w14:paraId="470158DF" w14:textId="77777777" w:rsidR="00DB432E" w:rsidRDefault="00DB432E"/>
        </w:tc>
      </w:tr>
      <w:tr w:rsidR="00DB432E" w14:paraId="7E7BF9B9" w14:textId="77777777" w:rsidTr="00187240">
        <w:trPr>
          <w:tblCellSpacing w:w="0" w:type="dxa"/>
          <w:jc w:val="center"/>
        </w:trPr>
        <w:tc>
          <w:tcPr>
            <w:tcW w:w="0" w:type="auto"/>
            <w:shd w:val="clear" w:color="auto" w:fill="auto"/>
          </w:tcPr>
          <w:p w14:paraId="40ACB6C3" w14:textId="77777777" w:rsidR="00DB432E" w:rsidRDefault="00DB432E">
            <w:r>
              <w:rPr>
                <w:b/>
                <w:bCs/>
              </w:rPr>
              <w:t>Staatsangehörigkeit</w:t>
            </w:r>
          </w:p>
        </w:tc>
        <w:tc>
          <w:tcPr>
            <w:tcW w:w="0" w:type="auto"/>
            <w:shd w:val="clear" w:color="auto" w:fill="auto"/>
          </w:tcPr>
          <w:p w14:paraId="3CEC2EBB" w14:textId="77777777" w:rsidR="00DB432E" w:rsidRDefault="00DB432E">
            <w:r>
              <w:t>Deutsch</w:t>
            </w:r>
          </w:p>
        </w:tc>
        <w:tc>
          <w:tcPr>
            <w:tcW w:w="0" w:type="auto"/>
            <w:vMerge/>
            <w:shd w:val="clear" w:color="auto" w:fill="auto"/>
            <w:vAlign w:val="center"/>
          </w:tcPr>
          <w:p w14:paraId="4BC9983F" w14:textId="77777777" w:rsidR="00DB432E" w:rsidRDefault="00DB432E"/>
        </w:tc>
        <w:tc>
          <w:tcPr>
            <w:tcW w:w="0" w:type="auto"/>
            <w:shd w:val="clear" w:color="auto" w:fill="auto"/>
            <w:vAlign w:val="center"/>
          </w:tcPr>
          <w:p w14:paraId="0FE27A56" w14:textId="77777777" w:rsidR="00DB432E" w:rsidRDefault="00DB432E"/>
        </w:tc>
      </w:tr>
      <w:tr w:rsidR="00DB432E" w14:paraId="7E499533" w14:textId="77777777" w:rsidTr="00187240">
        <w:trPr>
          <w:tblCellSpacing w:w="0" w:type="dxa"/>
          <w:jc w:val="center"/>
        </w:trPr>
        <w:tc>
          <w:tcPr>
            <w:tcW w:w="0" w:type="auto"/>
            <w:shd w:val="clear" w:color="auto" w:fill="auto"/>
          </w:tcPr>
          <w:p w14:paraId="75282F28" w14:textId="77777777" w:rsidR="00DB432E" w:rsidRDefault="00DB432E">
            <w:r>
              <w:rPr>
                <w:b/>
                <w:bCs/>
              </w:rPr>
              <w:t>Familienstand</w:t>
            </w:r>
          </w:p>
        </w:tc>
        <w:tc>
          <w:tcPr>
            <w:tcW w:w="0" w:type="auto"/>
            <w:shd w:val="clear" w:color="auto" w:fill="auto"/>
          </w:tcPr>
          <w:p w14:paraId="21A6029A" w14:textId="77777777" w:rsidR="00DB432E" w:rsidRDefault="00354F67">
            <w:r>
              <w:t>Verheiratet seit 6.7.2007.</w:t>
            </w:r>
          </w:p>
        </w:tc>
        <w:tc>
          <w:tcPr>
            <w:tcW w:w="0" w:type="auto"/>
            <w:vMerge/>
            <w:shd w:val="clear" w:color="auto" w:fill="auto"/>
            <w:vAlign w:val="center"/>
          </w:tcPr>
          <w:p w14:paraId="78BE852A" w14:textId="77777777" w:rsidR="00DB432E" w:rsidRDefault="00DB432E"/>
        </w:tc>
        <w:tc>
          <w:tcPr>
            <w:tcW w:w="0" w:type="auto"/>
            <w:shd w:val="clear" w:color="auto" w:fill="auto"/>
            <w:vAlign w:val="center"/>
          </w:tcPr>
          <w:p w14:paraId="40079771" w14:textId="77777777" w:rsidR="00DB432E" w:rsidRDefault="00DB432E"/>
        </w:tc>
      </w:tr>
    </w:tbl>
    <w:p w14:paraId="67EDCCD9" w14:textId="77777777" w:rsidR="00187240" w:rsidRPr="00304D90" w:rsidRDefault="00187240" w:rsidP="00187240">
      <w:pPr>
        <w:pStyle w:val="StandardWeb"/>
      </w:pPr>
      <w:r w:rsidRPr="00304D90">
        <w:rPr>
          <w:rStyle w:val="Objective"/>
          <w:lang w:val="de-DE"/>
        </w:rPr>
        <w:t>Motivation:</w:t>
      </w:r>
      <w:r w:rsidRPr="00304D90">
        <w:t xml:space="preserve"> Angebot von IT-Trainings und Consulting-Dienstleistungen.</w:t>
      </w:r>
    </w:p>
    <w:p w14:paraId="28D87C79" w14:textId="77777777" w:rsidR="00187240" w:rsidRPr="00304D90" w:rsidRDefault="00187240" w:rsidP="00187240">
      <w:pPr>
        <w:pStyle w:val="Qualificationhighlights"/>
        <w:rPr>
          <w:lang w:val="de-DE"/>
        </w:rPr>
      </w:pPr>
      <w:r w:rsidRPr="00304D90">
        <w:rPr>
          <w:lang w:val="de-DE"/>
        </w:rPr>
        <w:t>Qualifi</w:t>
      </w:r>
      <w:r>
        <w:rPr>
          <w:lang w:val="de-DE"/>
        </w:rPr>
        <w:t>k</w:t>
      </w:r>
      <w:r w:rsidRPr="00304D90">
        <w:rPr>
          <w:lang w:val="de-DE"/>
        </w:rPr>
        <w:t>ationsschwerpunkte:</w:t>
      </w:r>
    </w:p>
    <w:p w14:paraId="142BE70E" w14:textId="77777777" w:rsidR="00187240" w:rsidRPr="00102EC8" w:rsidRDefault="00187240" w:rsidP="00187240">
      <w:pPr>
        <w:pStyle w:val="QualificationhighlightsRest"/>
        <w:tabs>
          <w:tab w:val="clear" w:pos="360"/>
          <w:tab w:val="num" w:pos="720"/>
        </w:tabs>
        <w:ind w:left="720" w:hanging="360"/>
        <w:rPr>
          <w:lang w:val="de-DE"/>
        </w:rPr>
      </w:pPr>
      <w:r w:rsidRPr="00102EC8">
        <w:rPr>
          <w:lang w:val="de-DE"/>
        </w:rPr>
        <w:t>Microsoft-Certified-Trainer seit 1998 mit durchgehender Trainingserfahrung in der Microsoft-, Linux- sowie Embedded-Linux-Welt.</w:t>
      </w:r>
    </w:p>
    <w:p w14:paraId="734BC74B" w14:textId="77777777" w:rsidR="00187240" w:rsidRPr="00102EC8" w:rsidRDefault="00187240" w:rsidP="00187240">
      <w:pPr>
        <w:pStyle w:val="QualificationhighlightsRest"/>
        <w:tabs>
          <w:tab w:val="clear" w:pos="360"/>
          <w:tab w:val="num" w:pos="720"/>
        </w:tabs>
        <w:ind w:left="720" w:hanging="360"/>
        <w:rPr>
          <w:lang w:val="de-DE"/>
        </w:rPr>
      </w:pPr>
      <w:r w:rsidRPr="00102EC8">
        <w:rPr>
          <w:lang w:val="de-DE"/>
        </w:rPr>
        <w:t>Anmelder, Erfinder und Co-Eigner eines Patentes für State-of-the-Art Meßdaten-Erfassung, Speicherung-, Kompression</w:t>
      </w:r>
      <w:r>
        <w:rPr>
          <w:lang w:val="de-DE"/>
        </w:rPr>
        <w:t>s</w:t>
      </w:r>
      <w:r w:rsidRPr="00102EC8">
        <w:rPr>
          <w:lang w:val="de-DE"/>
        </w:rPr>
        <w:t>patent für Leitsysteme großer chemischer Anlagen.</w:t>
      </w:r>
    </w:p>
    <w:p w14:paraId="3D2985D4" w14:textId="77777777" w:rsidR="00187240" w:rsidRPr="00102EC8" w:rsidRDefault="00187240" w:rsidP="00187240">
      <w:pPr>
        <w:pStyle w:val="QualificationhighlightsResteende"/>
        <w:tabs>
          <w:tab w:val="clear" w:pos="360"/>
          <w:tab w:val="num" w:pos="720"/>
        </w:tabs>
        <w:rPr>
          <w:lang w:val="de-DE"/>
        </w:rPr>
      </w:pPr>
      <w:r w:rsidRPr="00102EC8">
        <w:rPr>
          <w:lang w:val="de-DE"/>
        </w:rPr>
        <w:t>Consulting Spezialist im Design sowie der Optimierung von ausfallssicheren High-Performance-Umgebungen basierend auf SharePoint mit Anbindung an ERP/WaWi-Systems.</w:t>
      </w:r>
    </w:p>
    <w:p w14:paraId="7CFFD9F9" w14:textId="77777777" w:rsidR="00187240" w:rsidRPr="007D237A" w:rsidRDefault="00187240" w:rsidP="00187240">
      <w:pPr>
        <w:pStyle w:val="QualificationhighlightsResteende"/>
        <w:tabs>
          <w:tab w:val="clear" w:pos="360"/>
          <w:tab w:val="num" w:pos="720"/>
        </w:tabs>
        <w:rPr>
          <w:lang w:val="de-DE"/>
        </w:rPr>
      </w:pPr>
      <w:r w:rsidRPr="007D237A">
        <w:rPr>
          <w:lang w:val="de-DE"/>
        </w:rPr>
        <w:t>PowerShell Spezialist seit 2005 mit Schwerpunkt zwecks Problemslösung</w:t>
      </w:r>
      <w:r w:rsidRPr="007D237A">
        <w:rPr>
          <w:lang w:val="de-DE"/>
        </w:rPr>
        <w:noBreakHyphen/>
        <w:t xml:space="preserve"> and Deployment</w:t>
      </w:r>
      <w:r w:rsidRPr="007D237A">
        <w:rPr>
          <w:lang w:val="de-DE"/>
        </w:rPr>
        <w:noBreakHyphen/>
        <w:t>für SQL-Server</w:t>
      </w:r>
      <w:r w:rsidRPr="007D237A">
        <w:rPr>
          <w:lang w:val="de-DE"/>
        </w:rPr>
        <w:noBreakHyphen/>
        <w:t>, SharePoint</w:t>
      </w:r>
      <w:r w:rsidRPr="007D237A">
        <w:rPr>
          <w:lang w:val="de-DE"/>
        </w:rPr>
        <w:noBreakHyphen/>
        <w:t>, BizTalk</w:t>
      </w:r>
      <w:r w:rsidRPr="007D237A">
        <w:rPr>
          <w:lang w:val="de-DE"/>
        </w:rPr>
        <w:noBreakHyphen/>
        <w:t>, ActiveDirectory</w:t>
      </w:r>
      <w:r w:rsidRPr="007D237A">
        <w:rPr>
          <w:lang w:val="de-DE"/>
        </w:rPr>
        <w:noBreakHyphen/>
        <w:t>, Windows-Azure</w:t>
      </w:r>
      <w:r w:rsidRPr="007D237A">
        <w:rPr>
          <w:lang w:val="de-DE"/>
        </w:rPr>
        <w:noBreakHyphen/>
        <w:t>, Microsoft-365</w:t>
      </w:r>
      <w:r w:rsidRPr="007D237A">
        <w:rPr>
          <w:lang w:val="de-DE"/>
        </w:rPr>
        <w:noBreakHyphen/>
        <w:t>, WPF</w:t>
      </w:r>
      <w:r w:rsidRPr="007D237A">
        <w:rPr>
          <w:lang w:val="de-DE"/>
        </w:rPr>
        <w:noBreakHyphen/>
        <w:t>, Windows-Deployment-and-Assessment-Kit</w:t>
      </w:r>
      <w:r w:rsidRPr="007D237A">
        <w:rPr>
          <w:lang w:val="de-DE"/>
        </w:rPr>
        <w:noBreakHyphen/>
        <w:t>, Desktop-Office</w:t>
      </w:r>
      <w:r w:rsidRPr="007D237A">
        <w:rPr>
          <w:lang w:val="de-DE"/>
        </w:rPr>
        <w:noBreakHyphen/>
        <w:t>, WMI</w:t>
      </w:r>
      <w:r w:rsidRPr="007D237A">
        <w:rPr>
          <w:lang w:val="de-DE"/>
        </w:rPr>
        <w:noBreakHyphen/>
        <w:t>Lösungen die durchgängig in der PowerShell programmiert und getestet sind. Überdies unterrichte ich den Gebrauch der PowerShell-in offiziel</w:t>
      </w:r>
      <w:r>
        <w:rPr>
          <w:lang w:val="de-DE"/>
        </w:rPr>
        <w:t>len Microsoft Kursen als</w:t>
      </w:r>
      <w:r w:rsidRPr="007D237A">
        <w:rPr>
          <w:lang w:val="de-DE"/>
        </w:rPr>
        <w:t xml:space="preserve"> Microsoft Certified Trainer.</w:t>
      </w:r>
    </w:p>
    <w:tbl>
      <w:tblPr>
        <w:tblW w:w="10238" w:type="dxa"/>
        <w:tblCellSpacing w:w="0" w:type="dxa"/>
        <w:tblCellMar>
          <w:top w:w="60" w:type="dxa"/>
          <w:left w:w="60" w:type="dxa"/>
          <w:bottom w:w="60" w:type="dxa"/>
          <w:right w:w="60" w:type="dxa"/>
        </w:tblCellMar>
        <w:tblLook w:val="0000" w:firstRow="0" w:lastRow="0" w:firstColumn="0" w:lastColumn="0" w:noHBand="0" w:noVBand="0"/>
      </w:tblPr>
      <w:tblGrid>
        <w:gridCol w:w="2521"/>
        <w:gridCol w:w="6495"/>
        <w:gridCol w:w="1222"/>
      </w:tblGrid>
      <w:tr w:rsidR="00D61081" w14:paraId="64C24965" w14:textId="77777777" w:rsidTr="003F0819">
        <w:trPr>
          <w:tblCellSpacing w:w="0" w:type="dxa"/>
        </w:trPr>
        <w:tc>
          <w:tcPr>
            <w:tcW w:w="0" w:type="auto"/>
            <w:shd w:val="clear" w:color="auto" w:fill="auto"/>
          </w:tcPr>
          <w:p w14:paraId="7E5A1BFD" w14:textId="77777777" w:rsidR="005F01E8" w:rsidRDefault="005F01E8" w:rsidP="00353E84">
            <w:pPr>
              <w:spacing w:before="60" w:afterLines="60" w:after="144"/>
            </w:pPr>
            <w:r>
              <w:rPr>
                <w:b/>
                <w:bCs/>
              </w:rPr>
              <w:lastRenderedPageBreak/>
              <w:t>Consultingerfahrungen</w:t>
            </w:r>
          </w:p>
        </w:tc>
        <w:tc>
          <w:tcPr>
            <w:tcW w:w="0" w:type="auto"/>
            <w:shd w:val="clear" w:color="auto" w:fill="auto"/>
          </w:tcPr>
          <w:p w14:paraId="61F0C6E6" w14:textId="77777777" w:rsidR="005F01E8" w:rsidRDefault="005F01E8" w:rsidP="00353E84">
            <w:pPr>
              <w:spacing w:before="60" w:afterLines="60" w:after="144"/>
            </w:pPr>
            <w:r>
              <w:t>Deutsch- und Englisch-sprachige Präsentation und Vermittlung spezifischen, sowie allgemeinen Fachwissens in Gruppen kommerziell orientierter und anspruchsvoller Kundschaft unter Berücksichtigung gewachsener Entscheidungsfindungstrukturen (Bei Bedarf sanfte Einführung neuer Technologien/Designstrukturen).</w:t>
            </w:r>
          </w:p>
        </w:tc>
        <w:tc>
          <w:tcPr>
            <w:tcW w:w="0" w:type="auto"/>
            <w:shd w:val="clear" w:color="auto" w:fill="auto"/>
          </w:tcPr>
          <w:p w14:paraId="6D0B477C" w14:textId="77777777" w:rsidR="005F01E8" w:rsidRDefault="005F01E8" w:rsidP="00353E84">
            <w:pPr>
              <w:pStyle w:val="Datumsspalte"/>
              <w:spacing w:before="60" w:afterLines="60" w:after="144"/>
            </w:pPr>
            <w:r>
              <w:t>seit 1998</w:t>
            </w:r>
          </w:p>
        </w:tc>
      </w:tr>
      <w:tr w:rsidR="00D61081" w14:paraId="41425B78" w14:textId="77777777" w:rsidTr="003F0819">
        <w:trPr>
          <w:tblCellSpacing w:w="0" w:type="dxa"/>
        </w:trPr>
        <w:tc>
          <w:tcPr>
            <w:tcW w:w="0" w:type="auto"/>
            <w:shd w:val="clear" w:color="auto" w:fill="auto"/>
          </w:tcPr>
          <w:p w14:paraId="0C869085" w14:textId="77777777" w:rsidR="005F01E8" w:rsidRDefault="005F01E8" w:rsidP="00353E84">
            <w:pPr>
              <w:spacing w:before="60" w:afterLines="60" w:after="144"/>
            </w:pPr>
          </w:p>
        </w:tc>
        <w:tc>
          <w:tcPr>
            <w:tcW w:w="0" w:type="auto"/>
            <w:shd w:val="clear" w:color="auto" w:fill="auto"/>
          </w:tcPr>
          <w:p w14:paraId="2162F637" w14:textId="77777777" w:rsidR="005F01E8" w:rsidRDefault="005F01E8" w:rsidP="00353E84">
            <w:pPr>
              <w:numPr>
                <w:ilvl w:val="0"/>
                <w:numId w:val="2"/>
              </w:numPr>
              <w:tabs>
                <w:tab w:val="clear" w:pos="360"/>
                <w:tab w:val="num" w:pos="643"/>
              </w:tabs>
              <w:spacing w:before="60" w:afterLines="60" w:after="144"/>
              <w:ind w:left="641" w:hanging="357"/>
            </w:pPr>
            <w:r>
              <w:t xml:space="preserve">Das </w:t>
            </w:r>
            <w:r w:rsidRPr="00556A4A">
              <w:rPr>
                <w:rStyle w:val="SpektrumZchn"/>
              </w:rPr>
              <w:t>Spektrum</w:t>
            </w:r>
            <w:r>
              <w:t xml:space="preserve"> der planungspezifischen Themen umfasste unter Anderem</w:t>
            </w:r>
          </w:p>
          <w:p w14:paraId="6C8C62C9" w14:textId="77777777" w:rsidR="0063079E" w:rsidRPr="00556A4A" w:rsidRDefault="0063079E" w:rsidP="0063079E">
            <w:pPr>
              <w:pStyle w:val="Unterspektrum"/>
            </w:pPr>
            <w:r>
              <w:t xml:space="preserve">Erstellung von Konzepten nach Agilen/SCRUM/CMMI-Richtlinien für alle MS-Backoffice-Produkte (BizTalk/SQL/SharePoint/Exchange/…) sowie Azure/M365-Dienste (Azure-Infratruktur/MachineLearning, Exchange-Online/). </w:t>
            </w:r>
          </w:p>
          <w:p w14:paraId="60B6ABCF" w14:textId="77777777" w:rsidR="0063079E" w:rsidRPr="00556A4A" w:rsidRDefault="0063079E" w:rsidP="0063079E">
            <w:pPr>
              <w:pStyle w:val="Unterspektrum"/>
            </w:pPr>
            <w:hyperlink r:id="rId20" w:history="1">
              <w:r>
                <w:rPr>
                  <w:rStyle w:val="Hyperlink"/>
                </w:rPr>
                <w:t>MSF</w:t>
              </w:r>
            </w:hyperlink>
            <w:r>
              <w:t>/</w:t>
            </w:r>
            <w:hyperlink r:id="rId21" w:history="1">
              <w:r>
                <w:rPr>
                  <w:rStyle w:val="Hyperlink"/>
                </w:rPr>
                <w:t>MOF</w:t>
              </w:r>
            </w:hyperlink>
            <w:r>
              <w:t xml:space="preserve"> basiertes Arbeitsgruppendesign zur Planung und </w:t>
            </w:r>
            <w:r w:rsidRPr="00556A4A">
              <w:t>Implementation</w:t>
            </w:r>
            <w:r>
              <w:t xml:space="preserve"> großer Active-Directory-Farmen. </w:t>
            </w:r>
          </w:p>
          <w:p w14:paraId="5AEA0887" w14:textId="77777777" w:rsidR="005F01E8" w:rsidRDefault="005F01E8" w:rsidP="00353E84">
            <w:pPr>
              <w:pStyle w:val="Unterspektrum"/>
            </w:pPr>
            <w:hyperlink r:id="rId22" w:history="1">
              <w:r>
                <w:rPr>
                  <w:rStyle w:val="Hyperlink"/>
                </w:rPr>
                <w:t>MSF</w:t>
              </w:r>
            </w:hyperlink>
            <w:r>
              <w:t>/</w:t>
            </w:r>
            <w:hyperlink r:id="rId23" w:history="1">
              <w:r>
                <w:rPr>
                  <w:rStyle w:val="Hyperlink"/>
                </w:rPr>
                <w:t>MOF</w:t>
              </w:r>
            </w:hyperlink>
            <w:r>
              <w:t xml:space="preserve"> basiertes Arbeitsgruppendesign zur Planung und Implementation von </w:t>
            </w:r>
            <w:r w:rsidRPr="00556A4A">
              <w:t>Sicherheitsgesamtlösungen</w:t>
            </w:r>
            <w:r>
              <w:t xml:space="preserve"> für große Firmennetzwerke. </w:t>
            </w:r>
          </w:p>
          <w:p w14:paraId="5F560533" w14:textId="77777777" w:rsidR="005F01E8" w:rsidRDefault="005F01E8" w:rsidP="00353E84">
            <w:pPr>
              <w:numPr>
                <w:ilvl w:val="0"/>
                <w:numId w:val="2"/>
              </w:numPr>
              <w:tabs>
                <w:tab w:val="clear" w:pos="360"/>
                <w:tab w:val="num" w:pos="643"/>
              </w:tabs>
              <w:spacing w:before="60" w:afterLines="60" w:after="144"/>
              <w:ind w:left="643"/>
            </w:pPr>
            <w:r>
              <w:t>Das Spektrum der hardwarespezifischen Themen umfasste beispielsweise</w:t>
            </w:r>
          </w:p>
          <w:p w14:paraId="02124D6C" w14:textId="77777777" w:rsidR="005F01E8" w:rsidRDefault="005F01E8" w:rsidP="00353E84">
            <w:pPr>
              <w:pStyle w:val="Unterspektrum"/>
            </w:pPr>
            <w:r>
              <w:t xml:space="preserve">die Konzeption ausfallssicherer Unternehmensnetzwerke vor Fachpublikum, sowie die Installation. </w:t>
            </w:r>
          </w:p>
          <w:p w14:paraId="1330DE30" w14:textId="77777777" w:rsidR="005F01E8" w:rsidRPr="00556A4A" w:rsidRDefault="005F01E8" w:rsidP="00353E84">
            <w:pPr>
              <w:pStyle w:val="Unterspektrum"/>
            </w:pPr>
            <w:r>
              <w:t xml:space="preserve">Wartung einfacher Windows Messstationen </w:t>
            </w:r>
            <w:r w:rsidRPr="00556A4A">
              <w:t xml:space="preserve">vor erfahrenem ebenso wie unerfahrenem Publikum (Crash-/Erweiterungskurse). </w:t>
            </w:r>
          </w:p>
          <w:p w14:paraId="54C88286" w14:textId="77777777" w:rsidR="005F01E8" w:rsidRPr="00556A4A" w:rsidRDefault="005F01E8" w:rsidP="00353E84">
            <w:pPr>
              <w:pStyle w:val="Unterspektrum"/>
            </w:pPr>
            <w:r w:rsidRPr="00556A4A">
              <w:t xml:space="preserve">Zusammenstellung/Wartung von Serversystemen/Datenbanken/Messleitsystemen für den Betrieb chemischer Großanlagen. </w:t>
            </w:r>
          </w:p>
          <w:p w14:paraId="2B442A2B" w14:textId="77777777" w:rsidR="005F01E8" w:rsidRDefault="005F01E8" w:rsidP="00353E84">
            <w:pPr>
              <w:pStyle w:val="Unterspektrum"/>
            </w:pPr>
            <w:r w:rsidRPr="00556A4A">
              <w:t>Aufbau von</w:t>
            </w:r>
            <w:r>
              <w:t xml:space="preserve"> Netzwerks/Webserver/Firewall-Infrastrukturen.</w:t>
            </w:r>
          </w:p>
          <w:p w14:paraId="71128524" w14:textId="77777777" w:rsidR="005F01E8" w:rsidRDefault="005F01E8" w:rsidP="00353E84">
            <w:pPr>
              <w:numPr>
                <w:ilvl w:val="0"/>
                <w:numId w:val="2"/>
              </w:numPr>
              <w:tabs>
                <w:tab w:val="clear" w:pos="360"/>
                <w:tab w:val="num" w:pos="643"/>
              </w:tabs>
              <w:spacing w:before="60" w:afterLines="60" w:after="144"/>
              <w:ind w:left="641" w:hanging="357"/>
            </w:pPr>
            <w:r>
              <w:t>Das Spektrum der softwarespezifischen Themen umfasste unter Anderem</w:t>
            </w:r>
          </w:p>
          <w:p w14:paraId="6E8AA7E4" w14:textId="77777777" w:rsidR="005F01E8" w:rsidRDefault="005F01E8" w:rsidP="00353E84">
            <w:pPr>
              <w:pStyle w:val="Unterspektrum"/>
            </w:pPr>
            <w:r>
              <w:t xml:space="preserve">Windows- und Linux-basierte Programmentwicklung in C/C++, </w:t>
            </w:r>
            <w:r>
              <w:rPr>
                <w:rStyle w:val="htmlBetonung"/>
              </w:rPr>
              <w:t>C++/CLI</w:t>
            </w:r>
            <w:r>
              <w:t xml:space="preserve"> sowie </w:t>
            </w:r>
            <w:r w:rsidR="008467E1">
              <w:fldChar w:fldCharType="begin"/>
            </w:r>
            <w:r w:rsidR="008467E1">
              <w:instrText xml:space="preserve"> ref cis</w:instrText>
            </w:r>
            <w:r w:rsidR="008467E1">
              <w:fldChar w:fldCharType="separate"/>
            </w:r>
            <w:r w:rsidR="00E178E3">
              <w:rPr>
                <w:rStyle w:val="htmlBetonung"/>
              </w:rPr>
              <w:t>C#</w:t>
            </w:r>
            <w:r w:rsidR="00E178E3">
              <w:t>/VB.NET</w:t>
            </w:r>
            <w:r w:rsidR="008467E1">
              <w:fldChar w:fldCharType="end"/>
            </w:r>
            <w:r>
              <w:t xml:space="preserve"> für die</w:t>
            </w:r>
            <w:r w:rsidR="00167021">
              <w:t xml:space="preserve"> verviedenen</w:t>
            </w:r>
            <w:r>
              <w:t xml:space="preserve"> </w:t>
            </w:r>
            <w:r>
              <w:rPr>
                <w:rStyle w:val="htmlBetonung"/>
              </w:rPr>
              <w:t>.NET-Frameworks</w:t>
            </w:r>
            <w:r w:rsidR="00167021">
              <w:rPr>
                <w:rStyle w:val="htmlBetonung"/>
              </w:rPr>
              <w:t>,</w:t>
            </w:r>
            <w:r w:rsidR="00167021">
              <w:t xml:space="preserve"> </w:t>
            </w:r>
            <w:r>
              <w:t>Windows</w:t>
            </w:r>
            <w:r w:rsidR="00167021">
              <w:t>-Azure</w:t>
            </w:r>
            <w:r>
              <w:t>).</w:t>
            </w:r>
          </w:p>
          <w:p w14:paraId="5857D2BC" w14:textId="77777777" w:rsidR="005F01E8" w:rsidRDefault="005F01E8" w:rsidP="00F86FA9">
            <w:pPr>
              <w:pStyle w:val="Unterspektrum"/>
            </w:pPr>
            <w:r>
              <w:t xml:space="preserve">Datenbank-Programmierung in Oracle/Informix/MySQL sowie MS-SQL-Server </w:t>
            </w:r>
            <w:r w:rsidR="00F86FA9">
              <w:fldChar w:fldCharType="begin"/>
            </w:r>
            <w:r w:rsidR="00F86FA9">
              <w:instrText xml:space="preserve"> ref </w:instrText>
            </w:r>
            <w:r w:rsidR="00F86FA9" w:rsidRPr="00F86FA9">
              <w:instrText>SQL_Versionen</w:instrText>
            </w:r>
            <w:r w:rsidR="00F86FA9">
              <w:fldChar w:fldCharType="separate"/>
            </w:r>
            <w:r w:rsidR="00E178E3">
              <w:t xml:space="preserve">2000 bis </w:t>
            </w:r>
            <w:r w:rsidR="00E178E3">
              <w:rPr>
                <w:rStyle w:val="htmlBetonung"/>
              </w:rPr>
              <w:t>2019</w:t>
            </w:r>
            <w:r w:rsidR="00F86FA9">
              <w:fldChar w:fldCharType="end"/>
            </w:r>
            <w:r w:rsidRPr="00956859">
              <w:t xml:space="preserve"> </w:t>
            </w:r>
            <w:r>
              <w:t xml:space="preserve">(neu) in C/C++, </w:t>
            </w:r>
            <w:r>
              <w:rPr>
                <w:rStyle w:val="htmlBetonung"/>
              </w:rPr>
              <w:t>C++/CLI</w:t>
            </w:r>
            <w:r>
              <w:t xml:space="preserve"> sowie </w:t>
            </w:r>
            <w:bookmarkStart w:id="0" w:name="cis"/>
            <w:r>
              <w:rPr>
                <w:rStyle w:val="htmlBetonung"/>
              </w:rPr>
              <w:t>C#</w:t>
            </w:r>
            <w:r>
              <w:t>/VB.NET</w:t>
            </w:r>
            <w:bookmarkEnd w:id="0"/>
            <w:r>
              <w:t>.</w:t>
            </w:r>
          </w:p>
          <w:p w14:paraId="3C3C4858" w14:textId="77777777" w:rsidR="005F01E8" w:rsidRDefault="005F01E8" w:rsidP="00353E84">
            <w:pPr>
              <w:pStyle w:val="Unterspektrum"/>
            </w:pPr>
            <w:r>
              <w:t xml:space="preserve">Datenbank-Administration für MS-SQL-Server </w:t>
            </w:r>
            <w:bookmarkStart w:id="1" w:name="SQL_Versionen"/>
            <w:r>
              <w:t>2000</w:t>
            </w:r>
            <w:r w:rsidR="00167021">
              <w:t xml:space="preserve"> bis</w:t>
            </w:r>
            <w:r>
              <w:t xml:space="preserve"> </w:t>
            </w:r>
            <w:r>
              <w:rPr>
                <w:rStyle w:val="htmlBetonung"/>
              </w:rPr>
              <w:t>20</w:t>
            </w:r>
            <w:r w:rsidR="00F86FA9">
              <w:rPr>
                <w:rStyle w:val="htmlBetonung"/>
              </w:rPr>
              <w:t>1</w:t>
            </w:r>
            <w:r w:rsidR="00E178E3">
              <w:rPr>
                <w:rStyle w:val="htmlBetonung"/>
              </w:rPr>
              <w:t>9</w:t>
            </w:r>
            <w:bookmarkEnd w:id="1"/>
            <w:r>
              <w:t xml:space="preserve"> (mit umfangreicher prakt. Erfahrung im medizinischen Praxisbereich).</w:t>
            </w:r>
          </w:p>
          <w:p w14:paraId="6FB02DD6" w14:textId="77777777" w:rsidR="006D5A15" w:rsidRPr="00556A4A" w:rsidRDefault="006D5A15" w:rsidP="006D5A15">
            <w:pPr>
              <w:pStyle w:val="UnterspektrumBetonung"/>
            </w:pPr>
            <w:r w:rsidRPr="00556A4A">
              <w:t xml:space="preserve">Microsoft </w:t>
            </w:r>
            <w:r>
              <w:t>BizTalk 2006R2 bis 2016</w:t>
            </w:r>
            <w:r w:rsidRPr="00556A4A">
              <w:t xml:space="preserve"> Lösungen.</w:t>
            </w:r>
          </w:p>
          <w:p w14:paraId="54DB4AB9" w14:textId="77777777" w:rsidR="006D5A15" w:rsidRPr="00556A4A" w:rsidRDefault="006D5A15" w:rsidP="006D5A15">
            <w:pPr>
              <w:pStyle w:val="UnterspektrumBetonung"/>
            </w:pPr>
            <w:r w:rsidRPr="00556A4A">
              <w:lastRenderedPageBreak/>
              <w:t xml:space="preserve">Microsoft SQL Server </w:t>
            </w:r>
            <w:r>
              <w:fldChar w:fldCharType="begin"/>
            </w:r>
            <w:r>
              <w:instrText xml:space="preserve"> ref </w:instrText>
            </w:r>
            <w:r w:rsidRPr="00F86FA9">
              <w:instrText>SQL_Versionen</w:instrText>
            </w:r>
            <w:r>
              <w:instrText xml:space="preserve"> \*mergeformat</w:instrText>
            </w:r>
            <w:r>
              <w:fldChar w:fldCharType="separate"/>
            </w:r>
            <w:r w:rsidR="00E178E3">
              <w:t xml:space="preserve">2000 bis </w:t>
            </w:r>
            <w:r w:rsidR="00E178E3" w:rsidRPr="00E178E3">
              <w:t>2019</w:t>
            </w:r>
            <w:r>
              <w:fldChar w:fldCharType="end"/>
            </w:r>
            <w:r>
              <w:t xml:space="preserve"> </w:t>
            </w:r>
            <w:r w:rsidRPr="00556A4A">
              <w:t xml:space="preserve"> Reporting Services Lösungen.</w:t>
            </w:r>
          </w:p>
          <w:p w14:paraId="7BCE8F45" w14:textId="77777777" w:rsidR="000451B5" w:rsidRPr="000451B5" w:rsidRDefault="000451B5" w:rsidP="000451B5">
            <w:pPr>
              <w:pStyle w:val="UnterspektrumBetonung"/>
            </w:pPr>
            <w:r w:rsidRPr="000451B5">
              <w:t>Microsoft Analysis Server 2005 to 2019 Lösungen including Data-Mining (heutezutage zumeist als Machine-Learning bezeichnet).</w:t>
            </w:r>
          </w:p>
          <w:p w14:paraId="3E5B31C5" w14:textId="77777777" w:rsidR="000451B5" w:rsidRPr="000451B5" w:rsidRDefault="000451B5" w:rsidP="000451B5">
            <w:pPr>
              <w:pStyle w:val="UnterspektrumBetonung"/>
              <w:rPr>
                <w:lang w:val="en-GB"/>
              </w:rPr>
            </w:pPr>
            <w:r w:rsidRPr="000451B5">
              <w:rPr>
                <w:lang w:val="en-GB"/>
              </w:rPr>
              <w:t>Microsoft PowerPivot Server 2010 to 2019 solutions (</w:t>
            </w:r>
            <w:r>
              <w:rPr>
                <w:lang w:val="en-GB"/>
              </w:rPr>
              <w:t>d</w:t>
            </w:r>
            <w:r w:rsidRPr="000451B5">
              <w:rPr>
                <w:lang w:val="en-GB"/>
              </w:rPr>
              <w:t>.</w:t>
            </w:r>
            <w:r>
              <w:rPr>
                <w:lang w:val="en-GB"/>
              </w:rPr>
              <w:t>h</w:t>
            </w:r>
            <w:r w:rsidRPr="000451B5">
              <w:rPr>
                <w:lang w:val="en-GB"/>
              </w:rPr>
              <w:t>. Analysis-Services integr</w:t>
            </w:r>
            <w:r>
              <w:rPr>
                <w:lang w:val="en-GB"/>
              </w:rPr>
              <w:t>i</w:t>
            </w:r>
            <w:r w:rsidRPr="000451B5">
              <w:rPr>
                <w:lang w:val="en-GB"/>
              </w:rPr>
              <w:t>e</w:t>
            </w:r>
            <w:r>
              <w:rPr>
                <w:lang w:val="en-GB"/>
              </w:rPr>
              <w:t>r</w:t>
            </w:r>
            <w:r w:rsidRPr="000451B5">
              <w:rPr>
                <w:lang w:val="en-GB"/>
              </w:rPr>
              <w:t>t in SharePoint).</w:t>
            </w:r>
          </w:p>
          <w:p w14:paraId="4B911507" w14:textId="77777777" w:rsidR="00E178E3" w:rsidRPr="00E178E3" w:rsidRDefault="00E178E3" w:rsidP="00E178E3">
            <w:pPr>
              <w:pStyle w:val="Unterspektrum"/>
              <w:rPr>
                <w:b/>
                <w:bCs/>
              </w:rPr>
            </w:pPr>
            <w:r w:rsidRPr="00E178E3">
              <w:rPr>
                <w:b/>
                <w:bCs/>
              </w:rPr>
              <w:t>PowerBI: Server, Desktop, Mobile, Excel-integr</w:t>
            </w:r>
            <w:r>
              <w:rPr>
                <w:b/>
                <w:bCs/>
              </w:rPr>
              <w:t>i</w:t>
            </w:r>
            <w:r w:rsidRPr="00E178E3">
              <w:rPr>
                <w:b/>
                <w:bCs/>
              </w:rPr>
              <w:t>e</w:t>
            </w:r>
            <w:r>
              <w:rPr>
                <w:b/>
                <w:bCs/>
              </w:rPr>
              <w:t>r</w:t>
            </w:r>
            <w:r w:rsidRPr="00E178E3">
              <w:rPr>
                <w:b/>
                <w:bCs/>
              </w:rPr>
              <w:t xml:space="preserve">t einschließlich der </w:t>
            </w:r>
            <w:hyperlink r:id="rId24" w:history="1">
              <w:r w:rsidRPr="00E178E3">
                <w:rPr>
                  <w:rStyle w:val="Hyperlink"/>
                  <w:b/>
                  <w:bCs/>
                </w:rPr>
                <w:t>70-778</w:t>
              </w:r>
            </w:hyperlink>
            <w:r w:rsidRPr="00E178E3">
              <w:rPr>
                <w:b/>
                <w:bCs/>
              </w:rPr>
              <w:t xml:space="preserve"> and </w:t>
            </w:r>
            <w:hyperlink r:id="rId25" w:history="1">
              <w:r w:rsidRPr="00E178E3">
                <w:rPr>
                  <w:rStyle w:val="Hyperlink"/>
                  <w:b/>
                  <w:bCs/>
                </w:rPr>
                <w:t>70-779</w:t>
              </w:r>
            </w:hyperlink>
            <w:r w:rsidRPr="00E178E3">
              <w:rPr>
                <w:b/>
                <w:bCs/>
              </w:rPr>
              <w:t xml:space="preserve"> Zertifi</w:t>
            </w:r>
            <w:r>
              <w:rPr>
                <w:b/>
                <w:bCs/>
              </w:rPr>
              <w:t>z</w:t>
            </w:r>
            <w:r w:rsidRPr="00E178E3">
              <w:rPr>
                <w:b/>
                <w:bCs/>
              </w:rPr>
              <w:t>i</w:t>
            </w:r>
            <w:r>
              <w:rPr>
                <w:b/>
                <w:bCs/>
              </w:rPr>
              <w:t>eru</w:t>
            </w:r>
            <w:r w:rsidRPr="00E178E3">
              <w:rPr>
                <w:b/>
                <w:bCs/>
              </w:rPr>
              <w:t>n</w:t>
            </w:r>
            <w:r>
              <w:rPr>
                <w:b/>
                <w:bCs/>
              </w:rPr>
              <w:t>gen</w:t>
            </w:r>
            <w:r w:rsidRPr="00E178E3">
              <w:rPr>
                <w:b/>
                <w:bCs/>
              </w:rPr>
              <w:t>.</w:t>
            </w:r>
          </w:p>
          <w:p w14:paraId="17E08BCE" w14:textId="77777777" w:rsidR="005F01E8" w:rsidRPr="00556A4A" w:rsidRDefault="00E178E3" w:rsidP="00353E84">
            <w:pPr>
              <w:pStyle w:val="UnterspektrumBetonung"/>
            </w:pPr>
            <w:r>
              <w:t>SharePoint 2003-2019</w:t>
            </w:r>
            <w:r w:rsidR="005F01E8" w:rsidRPr="00556A4A">
              <w:t xml:space="preserve"> WebPart</w:t>
            </w:r>
            <w:r w:rsidR="00855153">
              <w:t>/Worfkflow/App</w:t>
            </w:r>
            <w:r w:rsidR="005F01E8" w:rsidRPr="00556A4A">
              <w:t>-Programmierung sowie Administration und Performanceoptimierung.</w:t>
            </w:r>
          </w:p>
          <w:p w14:paraId="1C6024A5" w14:textId="77777777" w:rsidR="005F01E8" w:rsidRPr="00556A4A" w:rsidRDefault="005F01E8" w:rsidP="00353E84">
            <w:pPr>
              <w:pStyle w:val="UnterspektrumBetonung"/>
            </w:pPr>
            <w:r w:rsidRPr="00556A4A">
              <w:t>BizTalk 2006-</w:t>
            </w:r>
            <w:r w:rsidR="00F86FA9">
              <w:t>20</w:t>
            </w:r>
            <w:r w:rsidR="00892318">
              <w:t>20</w:t>
            </w:r>
            <w:r w:rsidRPr="00556A4A">
              <w:t xml:space="preserve"> Programmierung/Administration.</w:t>
            </w:r>
          </w:p>
          <w:p w14:paraId="2F6A9A5F" w14:textId="77777777" w:rsidR="005F01E8" w:rsidRDefault="005F01E8" w:rsidP="00353E84">
            <w:pPr>
              <w:pStyle w:val="UnterspektrumBetonung"/>
              <w:rPr>
                <w:lang w:val="en-US"/>
              </w:rPr>
            </w:pPr>
            <w:r w:rsidRPr="00956859">
              <w:rPr>
                <w:lang w:val="en-US"/>
              </w:rPr>
              <w:t>Web-Service-Software-Factory bzw. Windows Communication Foundation Programmierung.</w:t>
            </w:r>
          </w:p>
          <w:p w14:paraId="27B0EC7B" w14:textId="77777777" w:rsidR="00892318" w:rsidRPr="00892318" w:rsidRDefault="00892318" w:rsidP="00353E84">
            <w:pPr>
              <w:pStyle w:val="UnterspektrumBetonung"/>
              <w:rPr>
                <w:lang w:val="en-US"/>
              </w:rPr>
            </w:pPr>
            <w:r w:rsidRPr="00892318">
              <w:rPr>
                <w:lang w:val="en-US"/>
              </w:rPr>
              <w:t>Azure-Migration bestehender Infratrukturen einschließlich moderner Sicherheitsverfahren (Advanced Threat Protection, Privileged Identit</w:t>
            </w:r>
            <w:r>
              <w:rPr>
                <w:lang w:val="en-US"/>
              </w:rPr>
              <w:t>y</w:t>
            </w:r>
            <w:r w:rsidRPr="00892318">
              <w:rPr>
                <w:lang w:val="en-US"/>
              </w:rPr>
              <w:t xml:space="preserve"> Management, Man</w:t>
            </w:r>
            <w:r>
              <w:rPr>
                <w:lang w:val="en-US"/>
              </w:rPr>
              <w:t>a</w:t>
            </w:r>
            <w:r w:rsidRPr="00892318">
              <w:rPr>
                <w:lang w:val="en-US"/>
              </w:rPr>
              <w:t>ged Service Instances, Azure AD B2C, Azure AD B2B, …)</w:t>
            </w:r>
          </w:p>
          <w:p w14:paraId="496CE67A" w14:textId="77777777" w:rsidR="005F01E8" w:rsidRPr="00556A4A" w:rsidRDefault="005F01E8" w:rsidP="00353E84">
            <w:pPr>
              <w:pStyle w:val="Unterspektrum"/>
            </w:pPr>
            <w:r>
              <w:t xml:space="preserve">Moderne Formen der </w:t>
            </w:r>
            <w:r w:rsidRPr="00556A4A">
              <w:t>Messdatenauswertung.</w:t>
            </w:r>
          </w:p>
          <w:p w14:paraId="71D2AE35" w14:textId="77777777" w:rsidR="005F01E8" w:rsidRPr="00556A4A" w:rsidRDefault="005F01E8" w:rsidP="00353E84">
            <w:pPr>
              <w:pStyle w:val="Unterspektrum"/>
            </w:pPr>
            <w:r w:rsidRPr="00556A4A">
              <w:t>Implementi</w:t>
            </w:r>
            <w:r>
              <w:t>eru</w:t>
            </w:r>
            <w:r w:rsidRPr="00556A4A">
              <w:t>n</w:t>
            </w:r>
            <w:r>
              <w:t>g</w:t>
            </w:r>
            <w:r w:rsidRPr="00556A4A">
              <w:t xml:space="preserve"> von Microsoft W</w:t>
            </w:r>
            <w:r>
              <w:t>indows</w:t>
            </w:r>
            <w:r w:rsidRPr="00556A4A">
              <w:t>/Linux basierten Netzwerken.</w:t>
            </w:r>
          </w:p>
          <w:p w14:paraId="3A7229EE" w14:textId="77777777" w:rsidR="005F01E8" w:rsidRPr="00556A4A" w:rsidRDefault="005F01E8" w:rsidP="00353E84">
            <w:pPr>
              <w:pStyle w:val="Unterspektrum"/>
            </w:pPr>
            <w:r w:rsidRPr="00556A4A">
              <w:t>Schulungen in Office-VBA-Programmierung sowie den professionellen Umgang mit selbstaktualisierenden Rechenfunktionen der Winword-Dokumenten- Formatvorlagen- und Verzeichnis-Verwaltung.</w:t>
            </w:r>
          </w:p>
          <w:p w14:paraId="48BF60E8" w14:textId="77777777" w:rsidR="005F01E8" w:rsidRDefault="005F01E8" w:rsidP="00353E84">
            <w:pPr>
              <w:pStyle w:val="Unterspektrum"/>
            </w:pPr>
            <w:r w:rsidRPr="00556A4A">
              <w:t>Windows- und Linux-basierte Interprozessko</w:t>
            </w:r>
            <w:r>
              <w:t>mmunikation.</w:t>
            </w:r>
          </w:p>
          <w:p w14:paraId="70F58F20" w14:textId="77777777" w:rsidR="005F01E8" w:rsidRDefault="005F01E8" w:rsidP="00AC1120">
            <w:pPr>
              <w:pStyle w:val="Unterspektrum"/>
              <w:spacing w:before="60" w:afterLines="60" w:after="144"/>
            </w:pPr>
            <w:r>
              <w:t>Windows (95</w:t>
            </w:r>
            <w:r w:rsidR="00AC1120">
              <w:t xml:space="preserve"> bis 10</w:t>
            </w:r>
            <w:r>
              <w:t xml:space="preserve">) bzw. </w:t>
            </w:r>
            <w:r w:rsidR="00AC1120">
              <w:t>Embedded-</w:t>
            </w:r>
            <w:r>
              <w:t xml:space="preserve">Linux oder </w:t>
            </w:r>
            <w:r w:rsidR="00AC1120">
              <w:t>Linux-</w:t>
            </w:r>
            <w:r>
              <w:t>Netzwerkadministratoren-Kurse.</w:t>
            </w:r>
          </w:p>
        </w:tc>
        <w:tc>
          <w:tcPr>
            <w:tcW w:w="0" w:type="auto"/>
            <w:shd w:val="clear" w:color="auto" w:fill="auto"/>
          </w:tcPr>
          <w:p w14:paraId="1780BF94" w14:textId="77777777" w:rsidR="005F01E8" w:rsidRDefault="005F01E8" w:rsidP="00353E84">
            <w:pPr>
              <w:pStyle w:val="Datumsspalte"/>
              <w:spacing w:before="60" w:afterLines="60" w:after="144"/>
            </w:pPr>
          </w:p>
        </w:tc>
      </w:tr>
      <w:tr w:rsidR="00D61081" w14:paraId="5EA96B4B" w14:textId="77777777" w:rsidTr="003F0819">
        <w:trPr>
          <w:tblCellSpacing w:w="0" w:type="dxa"/>
        </w:trPr>
        <w:tc>
          <w:tcPr>
            <w:tcW w:w="0" w:type="auto"/>
            <w:shd w:val="clear" w:color="auto" w:fill="auto"/>
          </w:tcPr>
          <w:p w14:paraId="29BBE81B" w14:textId="77777777" w:rsidR="00DB432E" w:rsidRDefault="00C662A4" w:rsidP="00596BB2">
            <w:pPr>
              <w:spacing w:before="60" w:afterLines="60" w:after="144"/>
            </w:pPr>
            <w:hyperlink r:id="rId26" w:history="1">
              <w:r w:rsidR="005F01E8" w:rsidRPr="00C662A4">
                <w:rPr>
                  <w:rStyle w:val="Hyperlink"/>
                  <w:b/>
                  <w:bCs/>
                </w:rPr>
                <w:t>Schulungserfahrungen</w:t>
              </w:r>
            </w:hyperlink>
          </w:p>
        </w:tc>
        <w:tc>
          <w:tcPr>
            <w:tcW w:w="0" w:type="auto"/>
            <w:shd w:val="clear" w:color="auto" w:fill="auto"/>
          </w:tcPr>
          <w:p w14:paraId="28C421A9" w14:textId="77777777" w:rsidR="00DB432E" w:rsidRDefault="00354F67" w:rsidP="00596BB2">
            <w:pPr>
              <w:spacing w:before="60" w:afterLines="60" w:after="144"/>
            </w:pPr>
            <w:r>
              <w:t>MCT-Zertifizierung</w:t>
            </w:r>
            <w:r w:rsidR="00C662A4">
              <w:t xml:space="preserve"> (Liste aktueller </w:t>
            </w:r>
            <w:hyperlink r:id="rId27" w:history="1">
              <w:r w:rsidR="00C662A4" w:rsidRPr="00C662A4">
                <w:rPr>
                  <w:rStyle w:val="Hyperlink"/>
                </w:rPr>
                <w:t>Schulungen</w:t>
              </w:r>
            </w:hyperlink>
            <w:r w:rsidR="00C662A4">
              <w:t>)</w:t>
            </w:r>
          </w:p>
          <w:p w14:paraId="074C1FAC" w14:textId="77777777" w:rsidR="003C3A1C" w:rsidRDefault="003C3A1C" w:rsidP="003C3A1C">
            <w:pPr>
              <w:spacing w:before="60" w:afterLines="60" w:after="144"/>
            </w:pPr>
            <w:r>
              <w:t>Zertifizierungen:</w:t>
            </w:r>
          </w:p>
          <w:p w14:paraId="0E67C3B5" w14:textId="77777777" w:rsidR="003C3A1C" w:rsidRDefault="003C3A1C" w:rsidP="003C3A1C">
            <w:pPr>
              <w:pStyle w:val="Spektrum"/>
            </w:pPr>
            <w:r w:rsidRPr="003C3A1C">
              <w:t>Microsoft Certified Technology Specialist</w:t>
            </w:r>
          </w:p>
          <w:p w14:paraId="3DCBAF66" w14:textId="77777777" w:rsidR="003C3A1C" w:rsidRPr="00956859" w:rsidRDefault="003C3A1C" w:rsidP="003C3A1C">
            <w:pPr>
              <w:pStyle w:val="Unterspektrum"/>
              <w:rPr>
                <w:lang w:val="en-US"/>
              </w:rPr>
            </w:pPr>
            <w:r w:rsidRPr="00956859">
              <w:rPr>
                <w:lang w:val="en-US"/>
              </w:rPr>
              <w:t>SQL Server 2008, Business Intelligence Development and Maintenance</w:t>
            </w:r>
          </w:p>
          <w:p w14:paraId="4A14C22F" w14:textId="77777777" w:rsidR="003C3A1C" w:rsidRDefault="003C3A1C" w:rsidP="003C3A1C">
            <w:pPr>
              <w:pStyle w:val="Unterspektrum"/>
            </w:pPr>
            <w:r w:rsidRPr="003C3A1C">
              <w:t>SQL Server 2008, Implementation and Maintenance</w:t>
            </w:r>
          </w:p>
          <w:p w14:paraId="196A4EA8" w14:textId="77777777" w:rsidR="003C3A1C" w:rsidRPr="00867344" w:rsidRDefault="003C3A1C" w:rsidP="003C3A1C">
            <w:pPr>
              <w:pStyle w:val="Unterspektrum"/>
              <w:rPr>
                <w:lang w:val="en-US"/>
              </w:rPr>
            </w:pPr>
            <w:r w:rsidRPr="00867344">
              <w:rPr>
                <w:lang w:val="en-US"/>
              </w:rPr>
              <w:t xml:space="preserve">Microsoft Windows </w:t>
            </w:r>
            <w:r w:rsidR="00E40D76" w:rsidRPr="00867344">
              <w:rPr>
                <w:lang w:val="en-US"/>
              </w:rPr>
              <w:t>SharePoint</w:t>
            </w:r>
            <w:r w:rsidRPr="00867344">
              <w:rPr>
                <w:lang w:val="en-US"/>
              </w:rPr>
              <w:t xml:space="preserve"> Services 3.0, Configuration</w:t>
            </w:r>
          </w:p>
          <w:p w14:paraId="1E5844BF" w14:textId="77777777" w:rsidR="003C3A1C" w:rsidRPr="00867344" w:rsidRDefault="003C3A1C" w:rsidP="003C3A1C">
            <w:pPr>
              <w:pStyle w:val="Unterspektrum"/>
              <w:rPr>
                <w:lang w:val="en-US"/>
              </w:rPr>
            </w:pPr>
            <w:r w:rsidRPr="00867344">
              <w:rPr>
                <w:lang w:val="en-US"/>
              </w:rPr>
              <w:t xml:space="preserve">Microsoft Office </w:t>
            </w:r>
            <w:r w:rsidR="00E40D76" w:rsidRPr="00867344">
              <w:rPr>
                <w:lang w:val="en-US"/>
              </w:rPr>
              <w:t>SharePoint</w:t>
            </w:r>
            <w:r w:rsidRPr="00867344">
              <w:rPr>
                <w:lang w:val="en-US"/>
              </w:rPr>
              <w:t xml:space="preserve"> Server 2007, Configuration</w:t>
            </w:r>
          </w:p>
          <w:p w14:paraId="3B521254" w14:textId="77777777" w:rsidR="003C3A1C" w:rsidRDefault="003C3A1C" w:rsidP="003C3A1C">
            <w:pPr>
              <w:pStyle w:val="Spektrum"/>
            </w:pPr>
            <w:r w:rsidRPr="003C3A1C">
              <w:t>Microsoft Certified Systems Administrator: Messaging</w:t>
            </w:r>
          </w:p>
          <w:p w14:paraId="5695EA2B" w14:textId="77777777" w:rsidR="003C3A1C" w:rsidRDefault="003C3A1C" w:rsidP="003C3A1C">
            <w:pPr>
              <w:pStyle w:val="Unterspektrum"/>
            </w:pPr>
            <w:r w:rsidRPr="003C3A1C">
              <w:lastRenderedPageBreak/>
              <w:t>Microsoft Windows Server 2003</w:t>
            </w:r>
          </w:p>
          <w:p w14:paraId="504562AA" w14:textId="77777777" w:rsidR="003C3A1C" w:rsidRDefault="003C3A1C" w:rsidP="003C3A1C">
            <w:pPr>
              <w:pStyle w:val="Spektrum"/>
            </w:pPr>
            <w:r w:rsidRPr="003C3A1C">
              <w:t>Microsoft C</w:t>
            </w:r>
            <w:r>
              <w:t>ertified Systems Administrator</w:t>
            </w:r>
            <w:r w:rsidRPr="003C3A1C">
              <w:t xml:space="preserve"> </w:t>
            </w:r>
          </w:p>
          <w:p w14:paraId="10E6F4F1" w14:textId="77777777" w:rsidR="003C3A1C" w:rsidRDefault="003C3A1C" w:rsidP="003C3A1C">
            <w:pPr>
              <w:pStyle w:val="Unterspektrum"/>
            </w:pPr>
            <w:r w:rsidRPr="003C3A1C">
              <w:t>Microsoft Windows Server 2003</w:t>
            </w:r>
          </w:p>
          <w:p w14:paraId="074F8B95" w14:textId="77777777" w:rsidR="003C3A1C" w:rsidRPr="00956859" w:rsidRDefault="003C3A1C" w:rsidP="003C3A1C">
            <w:pPr>
              <w:pStyle w:val="Spektrum"/>
              <w:rPr>
                <w:lang w:val="en-US"/>
              </w:rPr>
            </w:pPr>
            <w:r w:rsidRPr="00956859">
              <w:rPr>
                <w:lang w:val="en-US"/>
              </w:rPr>
              <w:t xml:space="preserve">Microsoft Certified Professional + Internet + Microsoft Certified Trainer Microsoft + Certified Systems Administrator </w:t>
            </w:r>
          </w:p>
          <w:p w14:paraId="11AA984A" w14:textId="77777777" w:rsidR="00F86FA9" w:rsidRDefault="003C3A1C" w:rsidP="00880342">
            <w:pPr>
              <w:pStyle w:val="Unterspektrum"/>
            </w:pPr>
            <w:r w:rsidRPr="003C3A1C">
              <w:t>MCT 2010</w:t>
            </w:r>
            <w:r w:rsidR="00BC60FE" w:rsidRPr="003C3A1C">
              <w:t xml:space="preserve"> </w:t>
            </w:r>
            <w:r w:rsidR="00880342">
              <w:t xml:space="preserve">bis </w:t>
            </w:r>
            <w:r w:rsidR="00BE4CD3">
              <w:t>2017</w:t>
            </w:r>
          </w:p>
        </w:tc>
        <w:tc>
          <w:tcPr>
            <w:tcW w:w="0" w:type="auto"/>
            <w:shd w:val="clear" w:color="auto" w:fill="auto"/>
          </w:tcPr>
          <w:p w14:paraId="58A11B75" w14:textId="77777777" w:rsidR="00DB432E" w:rsidRDefault="00C662A4" w:rsidP="00596BB2">
            <w:pPr>
              <w:pStyle w:val="Datumsspalte"/>
              <w:spacing w:before="60" w:afterLines="60" w:after="144"/>
            </w:pPr>
            <w:hyperlink r:id="rId28" w:history="1">
              <w:r w:rsidR="00354F67" w:rsidRPr="00C662A4">
                <w:rPr>
                  <w:rStyle w:val="Hyperlink"/>
                </w:rPr>
                <w:t>seit</w:t>
              </w:r>
            </w:hyperlink>
            <w:r w:rsidR="00354F67">
              <w:t xml:space="preserve"> </w:t>
            </w:r>
            <w:r w:rsidR="00DB432E">
              <w:t>1998</w:t>
            </w:r>
          </w:p>
          <w:p w14:paraId="37A749C5" w14:textId="77777777" w:rsidR="003C3A1C" w:rsidRPr="003C3A1C" w:rsidRDefault="003C3A1C" w:rsidP="00BC60FE">
            <w:pPr>
              <w:pStyle w:val="Datumsspalte"/>
              <w:spacing w:before="580" w:afterLines="60" w:after="144"/>
              <w:rPr>
                <w:b w:val="0"/>
              </w:rPr>
            </w:pPr>
            <w:r w:rsidRPr="003C3A1C">
              <w:rPr>
                <w:b w:val="0"/>
              </w:rPr>
              <w:t>12</w:t>
            </w:r>
            <w:r>
              <w:rPr>
                <w:b w:val="0"/>
              </w:rPr>
              <w:t>.8.</w:t>
            </w:r>
            <w:r w:rsidRPr="003C3A1C">
              <w:rPr>
                <w:b w:val="0"/>
              </w:rPr>
              <w:t>2009</w:t>
            </w:r>
          </w:p>
          <w:p w14:paraId="27C5E47B" w14:textId="77777777" w:rsidR="003C3A1C" w:rsidRDefault="003C3A1C" w:rsidP="00596BB2">
            <w:pPr>
              <w:pStyle w:val="Datumsspalte"/>
              <w:spacing w:before="60" w:afterLines="60" w:after="144"/>
              <w:rPr>
                <w:b w:val="0"/>
              </w:rPr>
            </w:pPr>
            <w:r w:rsidRPr="003C3A1C">
              <w:rPr>
                <w:b w:val="0"/>
              </w:rPr>
              <w:t>2</w:t>
            </w:r>
            <w:r w:rsidR="00BC60FE">
              <w:rPr>
                <w:b w:val="0"/>
              </w:rPr>
              <w:t>5.3</w:t>
            </w:r>
            <w:r>
              <w:rPr>
                <w:b w:val="0"/>
              </w:rPr>
              <w:t>.</w:t>
            </w:r>
            <w:r w:rsidRPr="003C3A1C">
              <w:rPr>
                <w:b w:val="0"/>
              </w:rPr>
              <w:t>20</w:t>
            </w:r>
            <w:r w:rsidR="00BC60FE">
              <w:rPr>
                <w:b w:val="0"/>
              </w:rPr>
              <w:t>1</w:t>
            </w:r>
            <w:r w:rsidRPr="003C3A1C">
              <w:rPr>
                <w:b w:val="0"/>
              </w:rPr>
              <w:t>0</w:t>
            </w:r>
          </w:p>
          <w:p w14:paraId="6DDB1B52" w14:textId="77777777" w:rsidR="003C3A1C" w:rsidRPr="003C3A1C" w:rsidRDefault="00BC60FE" w:rsidP="00BC60FE">
            <w:pPr>
              <w:pStyle w:val="Datumsspalte"/>
              <w:spacing w:before="320" w:afterLines="60" w:after="144"/>
              <w:rPr>
                <w:b w:val="0"/>
              </w:rPr>
            </w:pPr>
            <w:r w:rsidRPr="003C3A1C">
              <w:rPr>
                <w:b w:val="0"/>
              </w:rPr>
              <w:t>2</w:t>
            </w:r>
            <w:r>
              <w:rPr>
                <w:b w:val="0"/>
              </w:rPr>
              <w:t>5.3.</w:t>
            </w:r>
            <w:r w:rsidRPr="003C3A1C">
              <w:rPr>
                <w:b w:val="0"/>
              </w:rPr>
              <w:t>20</w:t>
            </w:r>
            <w:r>
              <w:rPr>
                <w:b w:val="0"/>
              </w:rPr>
              <w:t>1</w:t>
            </w:r>
            <w:r w:rsidRPr="003C3A1C">
              <w:rPr>
                <w:b w:val="0"/>
              </w:rPr>
              <w:t>0</w:t>
            </w:r>
          </w:p>
          <w:p w14:paraId="09B4146D" w14:textId="77777777" w:rsidR="00BC60FE" w:rsidRPr="003C3A1C" w:rsidRDefault="00BC60FE" w:rsidP="00BC60FE">
            <w:pPr>
              <w:pStyle w:val="Datumsspalte"/>
              <w:spacing w:before="300" w:afterLines="60" w:after="144"/>
              <w:rPr>
                <w:b w:val="0"/>
              </w:rPr>
            </w:pPr>
            <w:r w:rsidRPr="003C3A1C">
              <w:rPr>
                <w:b w:val="0"/>
              </w:rPr>
              <w:t>12</w:t>
            </w:r>
            <w:r>
              <w:rPr>
                <w:b w:val="0"/>
              </w:rPr>
              <w:t>.8.</w:t>
            </w:r>
            <w:r w:rsidRPr="003C3A1C">
              <w:rPr>
                <w:b w:val="0"/>
              </w:rPr>
              <w:t>2009</w:t>
            </w:r>
          </w:p>
          <w:p w14:paraId="5C8041FC" w14:textId="77777777" w:rsidR="00BC60FE" w:rsidRPr="003C3A1C" w:rsidRDefault="00BC60FE" w:rsidP="00BC60FE">
            <w:pPr>
              <w:pStyle w:val="Datumsspalte"/>
              <w:spacing w:before="300" w:afterLines="60" w:after="144"/>
              <w:rPr>
                <w:b w:val="0"/>
              </w:rPr>
            </w:pPr>
            <w:r w:rsidRPr="003C3A1C">
              <w:rPr>
                <w:b w:val="0"/>
              </w:rPr>
              <w:t>12</w:t>
            </w:r>
            <w:r>
              <w:rPr>
                <w:b w:val="0"/>
              </w:rPr>
              <w:t>.8.</w:t>
            </w:r>
            <w:r w:rsidRPr="003C3A1C">
              <w:rPr>
                <w:b w:val="0"/>
              </w:rPr>
              <w:t>2009</w:t>
            </w:r>
          </w:p>
          <w:p w14:paraId="3F7036B7" w14:textId="77777777" w:rsidR="00BC60FE" w:rsidRPr="003C3A1C" w:rsidRDefault="00BC60FE" w:rsidP="00BC60FE">
            <w:pPr>
              <w:pStyle w:val="Datumsspalte"/>
              <w:spacing w:before="320" w:afterLines="60" w:after="144"/>
              <w:rPr>
                <w:b w:val="0"/>
              </w:rPr>
            </w:pPr>
            <w:r>
              <w:rPr>
                <w:b w:val="0"/>
              </w:rPr>
              <w:lastRenderedPageBreak/>
              <w:t>06.3.</w:t>
            </w:r>
            <w:r w:rsidRPr="003C3A1C">
              <w:rPr>
                <w:b w:val="0"/>
              </w:rPr>
              <w:t>200</w:t>
            </w:r>
            <w:r>
              <w:rPr>
                <w:b w:val="0"/>
              </w:rPr>
              <w:t>8</w:t>
            </w:r>
          </w:p>
          <w:p w14:paraId="4EEFDFF9" w14:textId="77777777" w:rsidR="00BC60FE" w:rsidRPr="003C3A1C" w:rsidRDefault="00BC60FE" w:rsidP="00BC60FE">
            <w:pPr>
              <w:pStyle w:val="Datumsspalte"/>
              <w:spacing w:before="420" w:afterLines="60" w:after="144"/>
              <w:rPr>
                <w:b w:val="0"/>
              </w:rPr>
            </w:pPr>
            <w:r>
              <w:rPr>
                <w:b w:val="0"/>
              </w:rPr>
              <w:t>06.3.</w:t>
            </w:r>
            <w:r w:rsidRPr="003C3A1C">
              <w:rPr>
                <w:b w:val="0"/>
              </w:rPr>
              <w:t>200</w:t>
            </w:r>
            <w:r>
              <w:rPr>
                <w:b w:val="0"/>
              </w:rPr>
              <w:t>8</w:t>
            </w:r>
          </w:p>
          <w:p w14:paraId="637036F6" w14:textId="77777777" w:rsidR="00BC60FE" w:rsidRPr="003C3A1C" w:rsidRDefault="00BC60FE" w:rsidP="00BC60FE">
            <w:pPr>
              <w:pStyle w:val="Datumsspalte"/>
              <w:spacing w:before="520" w:afterLines="60" w:after="144"/>
              <w:rPr>
                <w:b w:val="0"/>
              </w:rPr>
            </w:pPr>
            <w:r>
              <w:rPr>
                <w:b w:val="0"/>
              </w:rPr>
              <w:t>06.3.</w:t>
            </w:r>
            <w:r w:rsidRPr="003C3A1C">
              <w:rPr>
                <w:b w:val="0"/>
              </w:rPr>
              <w:t>200</w:t>
            </w:r>
            <w:r>
              <w:rPr>
                <w:b w:val="0"/>
              </w:rPr>
              <w:t>8</w:t>
            </w:r>
          </w:p>
          <w:p w14:paraId="62F95D99" w14:textId="77777777" w:rsidR="003C3A1C" w:rsidRPr="003C3A1C" w:rsidRDefault="00576F35" w:rsidP="00E73119">
            <w:pPr>
              <w:pStyle w:val="Datumsspalte"/>
              <w:spacing w:before="1040"/>
              <w:rPr>
                <w:b w:val="0"/>
              </w:rPr>
            </w:pPr>
            <w:r w:rsidRPr="00576F35">
              <w:rPr>
                <w:b w:val="0"/>
              </w:rPr>
              <w:t>27</w:t>
            </w:r>
            <w:r w:rsidR="00BC60FE">
              <w:rPr>
                <w:b w:val="0"/>
              </w:rPr>
              <w:t>.3.</w:t>
            </w:r>
            <w:r w:rsidRPr="003C3A1C">
              <w:rPr>
                <w:b w:val="0"/>
              </w:rPr>
              <w:t>20</w:t>
            </w:r>
            <w:r>
              <w:rPr>
                <w:b w:val="0"/>
              </w:rPr>
              <w:t>1</w:t>
            </w:r>
            <w:r w:rsidRPr="003C3A1C">
              <w:rPr>
                <w:b w:val="0"/>
              </w:rPr>
              <w:t>0</w:t>
            </w:r>
            <w:r>
              <w:rPr>
                <w:b w:val="0"/>
              </w:rPr>
              <w:t xml:space="preserve"> </w:t>
            </w:r>
          </w:p>
          <w:p w14:paraId="13889572" w14:textId="77777777" w:rsidR="00F86FA9" w:rsidRDefault="00BE4CD3" w:rsidP="00E73119">
            <w:pPr>
              <w:pStyle w:val="Datumsspalte"/>
              <w:spacing w:afterLines="60" w:after="144"/>
              <w:rPr>
                <w:b w:val="0"/>
              </w:rPr>
            </w:pPr>
            <w:r>
              <w:rPr>
                <w:b w:val="0"/>
              </w:rPr>
              <w:t>-</w:t>
            </w:r>
          </w:p>
          <w:p w14:paraId="79D9E83D" w14:textId="77777777" w:rsidR="00E73119" w:rsidRPr="003C3A1C" w:rsidRDefault="00BE4CD3" w:rsidP="00E73119">
            <w:pPr>
              <w:pStyle w:val="Datumsspalte"/>
              <w:spacing w:afterLines="60" w:after="144"/>
              <w:rPr>
                <w:b w:val="0"/>
              </w:rPr>
            </w:pPr>
            <w:r w:rsidRPr="00F86FA9">
              <w:rPr>
                <w:b w:val="0"/>
              </w:rPr>
              <w:t>0</w:t>
            </w:r>
            <w:r w:rsidR="00F86FA9" w:rsidRPr="00F86FA9">
              <w:rPr>
                <w:b w:val="0"/>
              </w:rPr>
              <w:t>2</w:t>
            </w:r>
            <w:r w:rsidR="00F86FA9">
              <w:rPr>
                <w:b w:val="0"/>
              </w:rPr>
              <w:t>.</w:t>
            </w:r>
            <w:r w:rsidR="00F86FA9" w:rsidRPr="00F86FA9">
              <w:rPr>
                <w:b w:val="0"/>
              </w:rPr>
              <w:t>0</w:t>
            </w:r>
            <w:r w:rsidRPr="00F86FA9">
              <w:rPr>
                <w:b w:val="0"/>
              </w:rPr>
              <w:t>2</w:t>
            </w:r>
            <w:r w:rsidR="00F86FA9">
              <w:rPr>
                <w:b w:val="0"/>
              </w:rPr>
              <w:t>.</w:t>
            </w:r>
            <w:r w:rsidR="00F86FA9" w:rsidRPr="00F86FA9">
              <w:rPr>
                <w:b w:val="0"/>
              </w:rPr>
              <w:t>201</w:t>
            </w:r>
            <w:r>
              <w:rPr>
                <w:b w:val="0"/>
              </w:rPr>
              <w:t>7</w:t>
            </w:r>
            <w:r w:rsidR="00F86FA9" w:rsidRPr="00F86FA9">
              <w:rPr>
                <w:b w:val="0"/>
              </w:rPr>
              <w:t xml:space="preserve"> </w:t>
            </w:r>
            <w:r w:rsidR="00E73119">
              <w:rPr>
                <w:b w:val="0"/>
              </w:rPr>
              <w:t xml:space="preserve"> </w:t>
            </w:r>
          </w:p>
          <w:p w14:paraId="37AF6459" w14:textId="77777777" w:rsidR="003C3A1C" w:rsidRDefault="003C3A1C" w:rsidP="00596BB2">
            <w:pPr>
              <w:pStyle w:val="Datumsspalte"/>
              <w:spacing w:before="60" w:afterLines="60" w:after="144"/>
            </w:pPr>
          </w:p>
        </w:tc>
      </w:tr>
      <w:tr w:rsidR="00D61081" w14:paraId="3FCF9C1D" w14:textId="77777777" w:rsidTr="003F0819">
        <w:trPr>
          <w:tblCellSpacing w:w="0" w:type="dxa"/>
        </w:trPr>
        <w:tc>
          <w:tcPr>
            <w:tcW w:w="0" w:type="auto"/>
            <w:shd w:val="clear" w:color="auto" w:fill="auto"/>
          </w:tcPr>
          <w:p w14:paraId="24860898" w14:textId="77777777" w:rsidR="005F01E8" w:rsidRDefault="005F01E8" w:rsidP="00353E84">
            <w:pPr>
              <w:spacing w:before="60" w:afterLines="60" w:after="144"/>
            </w:pPr>
          </w:p>
        </w:tc>
        <w:tc>
          <w:tcPr>
            <w:tcW w:w="0" w:type="auto"/>
            <w:shd w:val="clear" w:color="auto" w:fill="auto"/>
          </w:tcPr>
          <w:p w14:paraId="45047BB8" w14:textId="77777777" w:rsidR="005F01E8" w:rsidRDefault="005F01E8" w:rsidP="00AE36B5">
            <w:pPr>
              <w:spacing w:before="60" w:afterLines="60" w:after="144"/>
            </w:pPr>
            <w:r>
              <w:t>Windows und Office-Schulungen</w:t>
            </w:r>
          </w:p>
        </w:tc>
        <w:tc>
          <w:tcPr>
            <w:tcW w:w="0" w:type="auto"/>
            <w:shd w:val="clear" w:color="auto" w:fill="auto"/>
          </w:tcPr>
          <w:p w14:paraId="580B2D24" w14:textId="77777777" w:rsidR="005F01E8" w:rsidRDefault="005F01E8" w:rsidP="00353E84">
            <w:pPr>
              <w:pStyle w:val="Datumsspalte"/>
              <w:spacing w:before="60" w:afterLines="60" w:after="144"/>
            </w:pPr>
            <w:r>
              <w:t>1998</w:t>
            </w:r>
          </w:p>
        </w:tc>
      </w:tr>
      <w:tr w:rsidR="00D61081" w14:paraId="2CFDFF38" w14:textId="77777777" w:rsidTr="003F0819">
        <w:trPr>
          <w:tblCellSpacing w:w="0" w:type="dxa"/>
        </w:trPr>
        <w:tc>
          <w:tcPr>
            <w:tcW w:w="0" w:type="auto"/>
            <w:shd w:val="clear" w:color="auto" w:fill="auto"/>
          </w:tcPr>
          <w:p w14:paraId="1AA4DCCE" w14:textId="77777777" w:rsidR="005F01E8" w:rsidRDefault="005F01E8" w:rsidP="00353E84">
            <w:pPr>
              <w:spacing w:before="60" w:afterLines="60" w:after="144"/>
            </w:pPr>
          </w:p>
        </w:tc>
        <w:tc>
          <w:tcPr>
            <w:tcW w:w="0" w:type="auto"/>
            <w:shd w:val="clear" w:color="auto" w:fill="auto"/>
          </w:tcPr>
          <w:p w14:paraId="41B77D43" w14:textId="77777777" w:rsidR="005F01E8" w:rsidRDefault="005F01E8" w:rsidP="00353E84">
            <w:pPr>
              <w:spacing w:before="60" w:afterLines="60" w:after="144"/>
            </w:pPr>
            <w:r>
              <w:t>EDV-Training in Windows, Word, und Standardanwendungen an der VHS Darmstadt/</w:t>
            </w:r>
            <w:r w:rsidRPr="00A02FEA">
              <w:t>Dieburg</w:t>
            </w:r>
          </w:p>
        </w:tc>
        <w:tc>
          <w:tcPr>
            <w:tcW w:w="0" w:type="auto"/>
            <w:shd w:val="clear" w:color="auto" w:fill="auto"/>
          </w:tcPr>
          <w:p w14:paraId="374D568C" w14:textId="77777777" w:rsidR="005F01E8" w:rsidRDefault="005F01E8" w:rsidP="00353E84">
            <w:pPr>
              <w:pStyle w:val="Datumsspalte"/>
              <w:spacing w:before="60" w:afterLines="60" w:after="144"/>
            </w:pPr>
            <w:r>
              <w:t>1994-1997</w:t>
            </w:r>
          </w:p>
        </w:tc>
      </w:tr>
      <w:tr w:rsidR="000D0FE2" w14:paraId="6C1E081A" w14:textId="77777777" w:rsidTr="000D0FE2">
        <w:trPr>
          <w:tblCellSpacing w:w="0" w:type="dxa"/>
        </w:trPr>
        <w:tc>
          <w:tcPr>
            <w:tcW w:w="0" w:type="auto"/>
            <w:shd w:val="clear" w:color="auto" w:fill="auto"/>
          </w:tcPr>
          <w:p w14:paraId="1599566C" w14:textId="77777777" w:rsidR="000D0FE2" w:rsidRDefault="000D0FE2" w:rsidP="00B87E33">
            <w:pPr>
              <w:spacing w:before="60" w:afterLines="60" w:after="144"/>
              <w:rPr>
                <w:b/>
                <w:bCs/>
              </w:rPr>
            </w:pPr>
            <w:r>
              <w:rPr>
                <w:b/>
                <w:bCs/>
              </w:rPr>
              <w:t>Projekterfahrungen</w:t>
            </w:r>
          </w:p>
        </w:tc>
        <w:tc>
          <w:tcPr>
            <w:tcW w:w="0" w:type="auto"/>
            <w:shd w:val="clear" w:color="auto" w:fill="auto"/>
          </w:tcPr>
          <w:p w14:paraId="36951805" w14:textId="2E41F246" w:rsidR="000D0FE2" w:rsidRDefault="000D0FE2" w:rsidP="00B87E33">
            <w:pPr>
              <w:pStyle w:val="Tabellentiteltext"/>
            </w:pPr>
            <w:r>
              <w:t xml:space="preserve">Planung </w:t>
            </w:r>
            <w:r>
              <w:t>der Datenkonsolidierung und Anbindung der M365-Exchange-Online-Infrastrutur</w:t>
            </w:r>
            <w:r>
              <w:t xml:space="preserve"> für ein </w:t>
            </w:r>
            <w:r>
              <w:t>Banken</w:t>
            </w:r>
            <w:r w:rsidR="009B1DC7">
              <w:t>system</w:t>
            </w:r>
            <w:r>
              <w:t>haus</w:t>
            </w:r>
            <w:r>
              <w:t xml:space="preserve"> </w:t>
            </w:r>
            <w:r>
              <w:t>zum</w:t>
            </w:r>
          </w:p>
          <w:p w14:paraId="10C746CB" w14:textId="66D1827F" w:rsidR="000D0FE2" w:rsidRDefault="000D0FE2" w:rsidP="00B87E33">
            <w:pPr>
              <w:pStyle w:val="Unterspektrum"/>
            </w:pPr>
            <w:r>
              <w:t>Ablösen von Notes/Domino</w:t>
            </w:r>
            <w:r w:rsidR="009B1DC7">
              <w:t>,</w:t>
            </w:r>
          </w:p>
          <w:p w14:paraId="414E9C5A" w14:textId="741C980A" w:rsidR="000D0FE2" w:rsidRDefault="009B1DC7" w:rsidP="00B87E33">
            <w:pPr>
              <w:pStyle w:val="Unterspektrum"/>
            </w:pPr>
            <w:r>
              <w:t xml:space="preserve">Implementierung und </w:t>
            </w:r>
            <w:r w:rsidR="000D0FE2">
              <w:t>Einbindung von PowerShell-Webdiensten,</w:t>
            </w:r>
          </w:p>
          <w:p w14:paraId="311BA67B" w14:textId="68B37E89" w:rsidR="000D0FE2" w:rsidRPr="007411E3" w:rsidRDefault="000D0FE2" w:rsidP="000D0FE2">
            <w:pPr>
              <w:pStyle w:val="Unterspektrum"/>
            </w:pPr>
            <w:r>
              <w:t>Sowie ihrer Containerisierung</w:t>
            </w:r>
            <w:r w:rsidRPr="007411E3">
              <w:t>.</w:t>
            </w:r>
          </w:p>
        </w:tc>
        <w:tc>
          <w:tcPr>
            <w:tcW w:w="0" w:type="auto"/>
            <w:shd w:val="clear" w:color="auto" w:fill="auto"/>
          </w:tcPr>
          <w:p w14:paraId="0CCE945A" w14:textId="435630D3" w:rsidR="000D0FE2" w:rsidRDefault="000D0FE2" w:rsidP="00B87E33">
            <w:pPr>
              <w:pStyle w:val="Datumsspalte"/>
              <w:spacing w:before="60" w:afterLines="60" w:after="144"/>
            </w:pPr>
            <w:r>
              <w:t>2023-heute</w:t>
            </w:r>
          </w:p>
        </w:tc>
      </w:tr>
      <w:tr w:rsidR="00A95B5B" w14:paraId="087D2B91" w14:textId="77777777" w:rsidTr="00A95B5B">
        <w:trPr>
          <w:tblCellSpacing w:w="0" w:type="dxa"/>
        </w:trPr>
        <w:tc>
          <w:tcPr>
            <w:tcW w:w="0" w:type="auto"/>
            <w:shd w:val="clear" w:color="auto" w:fill="auto"/>
          </w:tcPr>
          <w:p w14:paraId="2734D053" w14:textId="5729AB41" w:rsidR="00A95B5B" w:rsidRDefault="00A95B5B">
            <w:pPr>
              <w:spacing w:before="60" w:afterLines="60" w:after="144"/>
              <w:rPr>
                <w:b/>
                <w:bCs/>
              </w:rPr>
            </w:pPr>
          </w:p>
        </w:tc>
        <w:tc>
          <w:tcPr>
            <w:tcW w:w="0" w:type="auto"/>
            <w:shd w:val="clear" w:color="auto" w:fill="auto"/>
          </w:tcPr>
          <w:p w14:paraId="3028D6D8" w14:textId="77777777" w:rsidR="00A95B5B" w:rsidRDefault="00A95B5B">
            <w:pPr>
              <w:pStyle w:val="Tabellentiteltext"/>
            </w:pPr>
            <w:r>
              <w:t>Planung Architektur, Organisation der Tech-Reviews und Umsetzung kritischer Implementierungen für einen der großen, globalen Personalanbieter für</w:t>
            </w:r>
          </w:p>
          <w:p w14:paraId="29C6FC61" w14:textId="77777777" w:rsidR="00A95B5B" w:rsidRDefault="00CD0D2C">
            <w:pPr>
              <w:pStyle w:val="Unterspektrum"/>
            </w:pPr>
            <w:r>
              <w:t xml:space="preserve">Feature-Implementierungen des </w:t>
            </w:r>
            <w:r w:rsidR="00A95B5B">
              <w:t>interne Personal-Verwaltungssystem</w:t>
            </w:r>
            <w:r>
              <w:t>s</w:t>
            </w:r>
            <w:r w:rsidR="00A95B5B">
              <w:t>.</w:t>
            </w:r>
          </w:p>
          <w:p w14:paraId="51CCDBE5" w14:textId="77777777" w:rsidR="00A95B5B" w:rsidRDefault="00A95B5B">
            <w:pPr>
              <w:pStyle w:val="Unterspektrum"/>
            </w:pPr>
            <w:r>
              <w:t>Neue AzureAD-Proxydienste.</w:t>
            </w:r>
          </w:p>
          <w:p w14:paraId="3B1CC50C" w14:textId="77777777" w:rsidR="00A95B5B" w:rsidRDefault="00A95B5B">
            <w:pPr>
              <w:pStyle w:val="Unterspektrum"/>
            </w:pPr>
            <w:r>
              <w:t xml:space="preserve">Redesign des Rolen&amp;Rechte-Konzeptes. </w:t>
            </w:r>
          </w:p>
          <w:p w14:paraId="59C02391" w14:textId="77777777" w:rsidR="00A95B5B" w:rsidRPr="007411E3" w:rsidRDefault="00A95B5B" w:rsidP="00A95B5B">
            <w:pPr>
              <w:pStyle w:val="Unterspektrum"/>
            </w:pPr>
            <w:r>
              <w:t>Ablösung von Ping</w:t>
            </w:r>
            <w:r w:rsidR="00081721">
              <w:t>F</w:t>
            </w:r>
            <w:r>
              <w:t>ederate</w:t>
            </w:r>
            <w:r w:rsidRPr="007411E3">
              <w:t>.</w:t>
            </w:r>
          </w:p>
        </w:tc>
        <w:tc>
          <w:tcPr>
            <w:tcW w:w="0" w:type="auto"/>
            <w:shd w:val="clear" w:color="auto" w:fill="auto"/>
          </w:tcPr>
          <w:p w14:paraId="3B215315" w14:textId="3C1C1D69" w:rsidR="00A95B5B" w:rsidRDefault="00A95B5B">
            <w:pPr>
              <w:pStyle w:val="Datumsspalte"/>
              <w:spacing w:before="60" w:afterLines="60" w:after="144"/>
            </w:pPr>
            <w:r>
              <w:t>2022-</w:t>
            </w:r>
            <w:r w:rsidR="000D0FE2">
              <w:t>202</w:t>
            </w:r>
            <w:r w:rsidR="000D0FE2">
              <w:t>3</w:t>
            </w:r>
          </w:p>
        </w:tc>
      </w:tr>
      <w:tr w:rsidR="00A95B5B" w14:paraId="26FDF8CB" w14:textId="77777777" w:rsidTr="00A95B5B">
        <w:trPr>
          <w:tblCellSpacing w:w="0" w:type="dxa"/>
        </w:trPr>
        <w:tc>
          <w:tcPr>
            <w:tcW w:w="0" w:type="auto"/>
            <w:shd w:val="clear" w:color="auto" w:fill="auto"/>
          </w:tcPr>
          <w:p w14:paraId="44FD1279" w14:textId="77777777" w:rsidR="00A95B5B" w:rsidRDefault="00A95B5B">
            <w:pPr>
              <w:spacing w:before="60" w:afterLines="60" w:after="144"/>
              <w:rPr>
                <w:b/>
                <w:bCs/>
              </w:rPr>
            </w:pPr>
          </w:p>
        </w:tc>
        <w:tc>
          <w:tcPr>
            <w:tcW w:w="0" w:type="auto"/>
            <w:shd w:val="clear" w:color="auto" w:fill="auto"/>
          </w:tcPr>
          <w:p w14:paraId="3BBA79A9" w14:textId="77777777" w:rsidR="00A95B5B" w:rsidRDefault="00A95B5B">
            <w:pPr>
              <w:pStyle w:val="Tabellentiteltext"/>
            </w:pPr>
            <w:r>
              <w:t>Planung der Migration einer vorhandenen DataWare-House-Infrastruktur in Microsoft Azure insbesondere mit Einrichtung von</w:t>
            </w:r>
          </w:p>
          <w:p w14:paraId="7BDA09BB" w14:textId="77777777" w:rsidR="00A95B5B" w:rsidRDefault="00A95B5B">
            <w:pPr>
              <w:pStyle w:val="Unterspektrum"/>
            </w:pPr>
            <w:r>
              <w:t xml:space="preserve">Azure AD P2 </w:t>
            </w:r>
            <w:r w:rsidRPr="000D0FE2">
              <w:rPr>
                <w:rStyle w:val="Englisch"/>
                <w:lang w:val="de-DE"/>
              </w:rPr>
              <w:t>Advanced Threat Protection</w:t>
            </w:r>
            <w:r>
              <w:t xml:space="preserve"> (d.h. einer hybriden Künstlichen Intelligenz, die ständig das Zielsystem überwacht. „Hybrid“ bedeuten, daß aktive Hacker die KI „unterrichten“) &amp; </w:t>
            </w:r>
            <w:r w:rsidRPr="000D0FE2">
              <w:rPr>
                <w:rStyle w:val="Englisch"/>
                <w:lang w:val="de-DE"/>
              </w:rPr>
              <w:t>Privileged Identity</w:t>
            </w:r>
            <w:r>
              <w:t xml:space="preserve"> Management (</w:t>
            </w:r>
            <w:r>
              <w:sym w:font="Wingdings" w:char="F0DF"/>
            </w:r>
            <w:r>
              <w:t>Zero Trust Environments).</w:t>
            </w:r>
          </w:p>
          <w:p w14:paraId="76B433C1" w14:textId="77777777" w:rsidR="00A95B5B" w:rsidRDefault="00A95B5B">
            <w:pPr>
              <w:pStyle w:val="Unterspektrum"/>
            </w:pPr>
            <w:r>
              <w:t xml:space="preserve">Schätzung der Kosten für Azure Synapse, Azure </w:t>
            </w:r>
            <w:r w:rsidRPr="000D0FE2">
              <w:rPr>
                <w:rStyle w:val="Englisch"/>
                <w:lang w:val="de-DE"/>
              </w:rPr>
              <w:t>Advanced Data Explorer</w:t>
            </w:r>
            <w:r>
              <w:t>, oder alternativ CluedIn.</w:t>
            </w:r>
          </w:p>
          <w:p w14:paraId="7A3277CF" w14:textId="77777777" w:rsidR="00A95B5B" w:rsidRDefault="00A95B5B">
            <w:pPr>
              <w:pStyle w:val="Unterspektrum"/>
            </w:pPr>
            <w:r>
              <w:t xml:space="preserve">Berücksichtigung der Skalierbarkeit. </w:t>
            </w:r>
          </w:p>
          <w:p w14:paraId="7D2B3469" w14:textId="77777777" w:rsidR="00A95B5B" w:rsidRDefault="00A95B5B">
            <w:pPr>
              <w:pStyle w:val="Unterspektrum"/>
            </w:pPr>
            <w:r>
              <w:lastRenderedPageBreak/>
              <w:t xml:space="preserve">Berücksichtigung der Administrierbarkeit. </w:t>
            </w:r>
          </w:p>
          <w:p w14:paraId="7D8695DA" w14:textId="77777777" w:rsidR="00A95B5B" w:rsidRPr="00D61081" w:rsidRDefault="00A95B5B">
            <w:pPr>
              <w:pStyle w:val="Unterspektrum"/>
            </w:pPr>
            <w:r w:rsidRPr="007411E3">
              <w:t>Migration bestehender</w:t>
            </w:r>
            <w:r>
              <w:rPr>
                <w:rStyle w:val="Englisch"/>
              </w:rPr>
              <w:t xml:space="preserve"> Master-Data-Services</w:t>
            </w:r>
            <w:r>
              <w:t>.</w:t>
            </w:r>
          </w:p>
          <w:p w14:paraId="2F2FDA30" w14:textId="337055A5" w:rsidR="00A95B5B" w:rsidRPr="00D61081" w:rsidRDefault="000D0FE2">
            <w:pPr>
              <w:pStyle w:val="Unterspektrum"/>
            </w:pPr>
            <w:r>
              <w:t xml:space="preserve">Datenkonsolidierung und </w:t>
            </w:r>
            <w:r w:rsidR="00A95B5B" w:rsidRPr="007411E3">
              <w:t>Mig</w:t>
            </w:r>
            <w:r w:rsidR="00A95B5B">
              <w:t>r</w:t>
            </w:r>
            <w:r w:rsidR="00A95B5B" w:rsidRPr="007411E3">
              <w:t xml:space="preserve">ation </w:t>
            </w:r>
            <w:r w:rsidR="00A95B5B">
              <w:t>des Berichtwesens.</w:t>
            </w:r>
          </w:p>
          <w:p w14:paraId="59D21F01" w14:textId="77777777" w:rsidR="00A95B5B" w:rsidRPr="007411E3" w:rsidRDefault="00A95B5B">
            <w:pPr>
              <w:pStyle w:val="Unterspektrum"/>
            </w:pPr>
            <w:r w:rsidRPr="007411E3">
              <w:rPr>
                <w:rStyle w:val="Englisch"/>
                <w:lang w:val="de-DE"/>
              </w:rPr>
              <w:t>CI/CD-Design mit Hilfe von</w:t>
            </w:r>
            <w:r w:rsidRPr="007411E3">
              <w:t xml:space="preserve"> DevOps.</w:t>
            </w:r>
          </w:p>
        </w:tc>
        <w:tc>
          <w:tcPr>
            <w:tcW w:w="0" w:type="auto"/>
            <w:shd w:val="clear" w:color="auto" w:fill="auto"/>
          </w:tcPr>
          <w:p w14:paraId="6CFC52B6" w14:textId="77777777" w:rsidR="00A95B5B" w:rsidRDefault="00A95B5B">
            <w:pPr>
              <w:pStyle w:val="Datumsspalte"/>
              <w:spacing w:before="60" w:afterLines="60" w:after="144"/>
            </w:pPr>
            <w:r>
              <w:lastRenderedPageBreak/>
              <w:t>2021</w:t>
            </w:r>
          </w:p>
        </w:tc>
      </w:tr>
      <w:tr w:rsidR="00D61081" w14:paraId="293D837F" w14:textId="77777777" w:rsidTr="003F0819">
        <w:trPr>
          <w:tblCellSpacing w:w="0" w:type="dxa"/>
        </w:trPr>
        <w:tc>
          <w:tcPr>
            <w:tcW w:w="0" w:type="auto"/>
            <w:shd w:val="clear" w:color="auto" w:fill="auto"/>
          </w:tcPr>
          <w:p w14:paraId="783E5424" w14:textId="77777777" w:rsidR="00693E4C" w:rsidRDefault="00693E4C" w:rsidP="00A42B1B">
            <w:pPr>
              <w:spacing w:before="60" w:afterLines="60" w:after="144"/>
              <w:rPr>
                <w:b/>
                <w:bCs/>
              </w:rPr>
            </w:pPr>
            <w:r>
              <w:rPr>
                <w:b/>
                <w:bCs/>
              </w:rPr>
              <w:t>Projekterfahrungen</w:t>
            </w:r>
          </w:p>
        </w:tc>
        <w:tc>
          <w:tcPr>
            <w:tcW w:w="0" w:type="auto"/>
            <w:shd w:val="clear" w:color="auto" w:fill="auto"/>
          </w:tcPr>
          <w:p w14:paraId="0A2EE576" w14:textId="3A44A48D" w:rsidR="00693E4C" w:rsidRDefault="007411E3" w:rsidP="00693E4C">
            <w:pPr>
              <w:pStyle w:val="Tabellentiteltext"/>
            </w:pPr>
            <w:r>
              <w:t>Planung</w:t>
            </w:r>
            <w:r w:rsidR="009B1DC7">
              <w:t>, Erweiterung</w:t>
            </w:r>
            <w:r>
              <w:t xml:space="preserve"> </w:t>
            </w:r>
            <w:r w:rsidR="000D0FE2">
              <w:t>und</w:t>
            </w:r>
            <w:r>
              <w:t xml:space="preserve"> </w:t>
            </w:r>
            <w:r w:rsidR="00693E4C">
              <w:t xml:space="preserve">Migration einer vorhandenen </w:t>
            </w:r>
            <w:r>
              <w:t>DataWare-House</w:t>
            </w:r>
            <w:r w:rsidR="00693E4C">
              <w:t>-Infrastruktur in Microsoft Azure</w:t>
            </w:r>
            <w:r w:rsidR="00D61081">
              <w:t xml:space="preserve"> </w:t>
            </w:r>
            <w:r w:rsidR="00693E4C">
              <w:t>insbesondere mit Einrichtung von</w:t>
            </w:r>
          </w:p>
          <w:p w14:paraId="4425A76C" w14:textId="77777777" w:rsidR="00693E4C" w:rsidRDefault="00693E4C" w:rsidP="00693E4C">
            <w:pPr>
              <w:pStyle w:val="Unterspektrum"/>
            </w:pPr>
            <w:r>
              <w:t xml:space="preserve">Azure AD P2 </w:t>
            </w:r>
            <w:r w:rsidRPr="000D0FE2">
              <w:rPr>
                <w:rStyle w:val="Englisch"/>
                <w:lang w:val="de-DE"/>
              </w:rPr>
              <w:t>Advanced Threat Protection</w:t>
            </w:r>
            <w:r>
              <w:t xml:space="preserve"> (d.h. einer hybriden Künstlichen Intelligenz, die ständig das Zielsystem überwacht</w:t>
            </w:r>
            <w:r w:rsidR="00F45A64">
              <w:t>. „Hybrid“ bedeuten, daß aktive Hacker die KI „unterrichten“</w:t>
            </w:r>
            <w:r>
              <w:t>)</w:t>
            </w:r>
            <w:r w:rsidR="007411E3">
              <w:t xml:space="preserve"> &amp; </w:t>
            </w:r>
            <w:r w:rsidR="007411E3" w:rsidRPr="000D0FE2">
              <w:rPr>
                <w:rStyle w:val="Englisch"/>
                <w:lang w:val="de-DE"/>
              </w:rPr>
              <w:t>Privileged Identi</w:t>
            </w:r>
            <w:r w:rsidR="000C381D" w:rsidRPr="000D0FE2">
              <w:rPr>
                <w:rStyle w:val="Englisch"/>
                <w:lang w:val="de-DE"/>
              </w:rPr>
              <w:t>t</w:t>
            </w:r>
            <w:r w:rsidR="007411E3" w:rsidRPr="000D0FE2">
              <w:rPr>
                <w:rStyle w:val="Englisch"/>
                <w:lang w:val="de-DE"/>
              </w:rPr>
              <w:t>y</w:t>
            </w:r>
            <w:r w:rsidR="007411E3">
              <w:t xml:space="preserve"> Management (</w:t>
            </w:r>
            <w:r w:rsidR="007411E3">
              <w:sym w:font="Wingdings" w:char="F0DF"/>
            </w:r>
            <w:r w:rsidR="007411E3">
              <w:t>Zero Trust Environments)</w:t>
            </w:r>
            <w:r w:rsidR="00D61081">
              <w:t>.</w:t>
            </w:r>
          </w:p>
          <w:p w14:paraId="7394C5FA" w14:textId="77777777" w:rsidR="00693E4C" w:rsidRDefault="007411E3" w:rsidP="00693E4C">
            <w:pPr>
              <w:pStyle w:val="Unterspektrum"/>
            </w:pPr>
            <w:r>
              <w:t xml:space="preserve">Schätzung der Kosten für Azure Synapse, Azure </w:t>
            </w:r>
            <w:r w:rsidRPr="000D0FE2">
              <w:rPr>
                <w:rStyle w:val="Englisch"/>
                <w:lang w:val="de-DE"/>
              </w:rPr>
              <w:t>Advanced Data Explorer</w:t>
            </w:r>
            <w:r>
              <w:t>, oder alternativ CluedIn</w:t>
            </w:r>
            <w:r w:rsidR="00D61081">
              <w:t>.</w:t>
            </w:r>
          </w:p>
          <w:p w14:paraId="2D7C0FAB" w14:textId="77777777" w:rsidR="007411E3" w:rsidRDefault="007411E3" w:rsidP="007411E3">
            <w:pPr>
              <w:pStyle w:val="Unterspektrum"/>
            </w:pPr>
            <w:r>
              <w:t xml:space="preserve">Berücksichtigung der Skalierbarkeit. </w:t>
            </w:r>
          </w:p>
          <w:p w14:paraId="0B71D2BD" w14:textId="77777777" w:rsidR="007411E3" w:rsidRDefault="007411E3" w:rsidP="007411E3">
            <w:pPr>
              <w:pStyle w:val="Unterspektrum"/>
            </w:pPr>
            <w:r>
              <w:t xml:space="preserve">Berücksichtigung der Administrierbarkeit. </w:t>
            </w:r>
          </w:p>
          <w:p w14:paraId="28AE584E" w14:textId="77777777" w:rsidR="00D61081" w:rsidRPr="00D61081" w:rsidRDefault="007411E3" w:rsidP="00D61081">
            <w:pPr>
              <w:pStyle w:val="Unterspektrum"/>
            </w:pPr>
            <w:r w:rsidRPr="007411E3">
              <w:t>Migration bestehender</w:t>
            </w:r>
            <w:r>
              <w:rPr>
                <w:rStyle w:val="Englisch"/>
              </w:rPr>
              <w:t xml:space="preserve"> Master-Data-Services</w:t>
            </w:r>
            <w:r w:rsidR="00D61081">
              <w:t>.</w:t>
            </w:r>
          </w:p>
          <w:p w14:paraId="437E724A" w14:textId="77777777" w:rsidR="00D61081" w:rsidRPr="00D61081" w:rsidRDefault="007411E3" w:rsidP="007411E3">
            <w:pPr>
              <w:pStyle w:val="Unterspektrum"/>
            </w:pPr>
            <w:r w:rsidRPr="007411E3">
              <w:t>Mig</w:t>
            </w:r>
            <w:r>
              <w:t>r</w:t>
            </w:r>
            <w:r w:rsidRPr="007411E3">
              <w:t xml:space="preserve">ation </w:t>
            </w:r>
            <w:r>
              <w:t>des Berichtwesens</w:t>
            </w:r>
            <w:r w:rsidR="00D61081">
              <w:t>.</w:t>
            </w:r>
          </w:p>
          <w:p w14:paraId="64F3656F" w14:textId="77777777" w:rsidR="00D61081" w:rsidRPr="007411E3" w:rsidRDefault="007411E3" w:rsidP="00D61081">
            <w:pPr>
              <w:pStyle w:val="Unterspektrum"/>
            </w:pPr>
            <w:r w:rsidRPr="007411E3">
              <w:rPr>
                <w:rStyle w:val="Englisch"/>
                <w:lang w:val="de-DE"/>
              </w:rPr>
              <w:t>CI/CD-Desig</w:t>
            </w:r>
            <w:r w:rsidR="00A831A3" w:rsidRPr="007411E3">
              <w:rPr>
                <w:rStyle w:val="Englisch"/>
                <w:lang w:val="de-DE"/>
              </w:rPr>
              <w:t>n</w:t>
            </w:r>
            <w:r w:rsidRPr="007411E3">
              <w:rPr>
                <w:rStyle w:val="Englisch"/>
                <w:lang w:val="de-DE"/>
              </w:rPr>
              <w:t xml:space="preserve"> mit Hilfe von</w:t>
            </w:r>
            <w:r w:rsidR="00D61081" w:rsidRPr="007411E3">
              <w:t xml:space="preserve"> DevOps.</w:t>
            </w:r>
          </w:p>
        </w:tc>
        <w:tc>
          <w:tcPr>
            <w:tcW w:w="0" w:type="auto"/>
            <w:shd w:val="clear" w:color="auto" w:fill="auto"/>
          </w:tcPr>
          <w:p w14:paraId="68874A62" w14:textId="77777777" w:rsidR="00693E4C" w:rsidRDefault="00693E4C" w:rsidP="00071A1E">
            <w:pPr>
              <w:pStyle w:val="Datumsspalte"/>
              <w:spacing w:before="60" w:afterLines="60" w:after="144"/>
            </w:pPr>
            <w:r>
              <w:t>202</w:t>
            </w:r>
            <w:r w:rsidR="00892318">
              <w:t>1</w:t>
            </w:r>
          </w:p>
        </w:tc>
      </w:tr>
      <w:tr w:rsidR="007411E3" w14:paraId="7E6297A3" w14:textId="77777777" w:rsidTr="007411E3">
        <w:trPr>
          <w:tblCellSpacing w:w="0" w:type="dxa"/>
        </w:trPr>
        <w:tc>
          <w:tcPr>
            <w:tcW w:w="0" w:type="auto"/>
            <w:shd w:val="clear" w:color="auto" w:fill="auto"/>
          </w:tcPr>
          <w:p w14:paraId="37EA5636" w14:textId="77777777" w:rsidR="007411E3" w:rsidRDefault="007411E3" w:rsidP="00A831A3">
            <w:pPr>
              <w:spacing w:before="60" w:afterLines="60" w:after="144"/>
              <w:rPr>
                <w:b/>
                <w:bCs/>
              </w:rPr>
            </w:pPr>
          </w:p>
        </w:tc>
        <w:tc>
          <w:tcPr>
            <w:tcW w:w="0" w:type="auto"/>
            <w:shd w:val="clear" w:color="auto" w:fill="auto"/>
          </w:tcPr>
          <w:p w14:paraId="33FA1C80" w14:textId="77777777" w:rsidR="007411E3" w:rsidRDefault="007411E3" w:rsidP="00A831A3">
            <w:pPr>
              <w:pStyle w:val="Tabellentiteltext"/>
            </w:pPr>
            <w:r>
              <w:t>Migration einer vorhandenen IT-Infrastruktur in Microsoft Azure &amp; Microsoft365/Office365 insbesondere mit Einrichtung von</w:t>
            </w:r>
          </w:p>
          <w:p w14:paraId="1D242DE6" w14:textId="77777777" w:rsidR="007411E3" w:rsidRDefault="007411E3" w:rsidP="00A831A3">
            <w:pPr>
              <w:pStyle w:val="Unterspektrum"/>
            </w:pPr>
            <w:r>
              <w:t xml:space="preserve">Azure AD P2 </w:t>
            </w:r>
            <w:r w:rsidRPr="000451B5">
              <w:rPr>
                <w:rStyle w:val="Englisch"/>
                <w:lang w:val="de-DE"/>
              </w:rPr>
              <w:t>Advanced Threat Protection</w:t>
            </w:r>
            <w:r>
              <w:t xml:space="preserve"> (d.h. einer hybriden Künstlichen Intelligenz, die ständig das Zielsystem überwacht. „Hybrid“ bedeuten, daß aktive Hacker die KI „unterrichten“).</w:t>
            </w:r>
          </w:p>
          <w:p w14:paraId="10018A67" w14:textId="77777777" w:rsidR="007411E3" w:rsidRDefault="007411E3" w:rsidP="00A831A3">
            <w:pPr>
              <w:pStyle w:val="Unterspektrum"/>
            </w:pPr>
            <w:r>
              <w:t>Migration/Anpassung der Berechtigungsstruktur.</w:t>
            </w:r>
          </w:p>
          <w:p w14:paraId="26274D96" w14:textId="77777777" w:rsidR="007411E3" w:rsidRDefault="007411E3" w:rsidP="00A831A3">
            <w:pPr>
              <w:pStyle w:val="Unterspektrum"/>
            </w:pPr>
            <w:r>
              <w:t xml:space="preserve">Migration/Anpassung der Zertifikats-Infrastruktur. </w:t>
            </w:r>
          </w:p>
          <w:p w14:paraId="4CD847DC" w14:textId="77777777" w:rsidR="007411E3" w:rsidRPr="00D61081" w:rsidRDefault="007411E3" w:rsidP="00A831A3">
            <w:pPr>
              <w:pStyle w:val="Unterspektrum"/>
            </w:pPr>
            <w:r w:rsidRPr="000451B5">
              <w:rPr>
                <w:rStyle w:val="Englisch"/>
                <w:lang w:val="de-DE"/>
              </w:rPr>
              <w:t>Privileged Identity-Management</w:t>
            </w:r>
            <w:r>
              <w:t xml:space="preserve"> (Man vertraut nicht einmal den </w:t>
            </w:r>
            <w:r w:rsidRPr="000451B5">
              <w:rPr>
                <w:rStyle w:val="tlid-translation"/>
              </w:rPr>
              <w:t xml:space="preserve">Administratoren und </w:t>
            </w:r>
            <w:r w:rsidRPr="00D61081">
              <w:t>läßt ihre Rechte nur zeitweise und auf Anfrage gelten)</w:t>
            </w:r>
            <w:r>
              <w:t>.</w:t>
            </w:r>
          </w:p>
          <w:p w14:paraId="2049B0FE" w14:textId="77777777" w:rsidR="007411E3" w:rsidRPr="00D61081" w:rsidRDefault="007411E3" w:rsidP="00A831A3">
            <w:pPr>
              <w:pStyle w:val="Unterspektrum"/>
            </w:pPr>
            <w:r>
              <w:t xml:space="preserve">SharePoint Migration auf SharePoint-online. </w:t>
            </w:r>
            <w:r w:rsidRPr="00D61081">
              <w:t>einschließlich der</w:t>
            </w:r>
          </w:p>
          <w:p w14:paraId="4617D398" w14:textId="77777777" w:rsidR="007411E3" w:rsidRPr="00D61081" w:rsidRDefault="007411E3" w:rsidP="00A831A3">
            <w:pPr>
              <w:pStyle w:val="UnterspektrumEbene2"/>
              <w:rPr>
                <w:lang w:val="de-DE"/>
              </w:rPr>
            </w:pPr>
            <w:r w:rsidRPr="00D61081">
              <w:rPr>
                <w:lang w:val="de-DE"/>
              </w:rPr>
              <w:t>Inhalts-Datenbaken</w:t>
            </w:r>
            <w:r>
              <w:rPr>
                <w:lang w:val="de-DE"/>
              </w:rPr>
              <w:t>,</w:t>
            </w:r>
          </w:p>
          <w:p w14:paraId="1B1D4776" w14:textId="77777777" w:rsidR="007411E3" w:rsidRPr="00D61081" w:rsidRDefault="007411E3" w:rsidP="00A831A3">
            <w:pPr>
              <w:pStyle w:val="UnterspektrumEbene2"/>
              <w:rPr>
                <w:lang w:val="de-DE"/>
              </w:rPr>
            </w:pPr>
            <w:r w:rsidRPr="00D61081">
              <w:rPr>
                <w:lang w:val="de-DE"/>
              </w:rPr>
              <w:t>Business-Data-Kataloge</w:t>
            </w:r>
            <w:r>
              <w:rPr>
                <w:lang w:val="de-DE"/>
              </w:rPr>
              <w:t>,</w:t>
            </w:r>
          </w:p>
          <w:p w14:paraId="4D4B3A28" w14:textId="77777777" w:rsidR="007411E3" w:rsidRPr="00D61081" w:rsidRDefault="007411E3" w:rsidP="00A831A3">
            <w:pPr>
              <w:pStyle w:val="UnterspektrumEbene2"/>
              <w:rPr>
                <w:lang w:val="de-DE"/>
              </w:rPr>
            </w:pPr>
            <w:r w:rsidRPr="00D61081">
              <w:rPr>
                <w:lang w:val="de-DE"/>
              </w:rPr>
              <w:t>Produkt- Kataloge</w:t>
            </w:r>
            <w:r>
              <w:rPr>
                <w:lang w:val="de-DE"/>
              </w:rPr>
              <w:t>,</w:t>
            </w:r>
          </w:p>
          <w:p w14:paraId="5A02E486" w14:textId="77777777" w:rsidR="007411E3" w:rsidRPr="00D61081" w:rsidRDefault="007411E3" w:rsidP="00A831A3">
            <w:pPr>
              <w:pStyle w:val="UnterspektrumEbene2"/>
            </w:pPr>
            <w:r w:rsidRPr="00D61081">
              <w:rPr>
                <w:lang w:val="de-DE"/>
              </w:rPr>
              <w:t>Verwalteten Metadaten</w:t>
            </w:r>
            <w:r>
              <w:t>.</w:t>
            </w:r>
          </w:p>
          <w:p w14:paraId="3C05DA46" w14:textId="77777777" w:rsidR="007411E3" w:rsidRPr="000451B5" w:rsidRDefault="007411E3" w:rsidP="00A831A3">
            <w:pPr>
              <w:pStyle w:val="Unterspektrum"/>
              <w:rPr>
                <w:lang w:val="en-GB"/>
              </w:rPr>
            </w:pPr>
            <w:r w:rsidRPr="00D61081">
              <w:rPr>
                <w:rStyle w:val="Englisch"/>
              </w:rPr>
              <w:t>Team Foundation-Server</w:t>
            </w:r>
            <w:r w:rsidRPr="000451B5">
              <w:rPr>
                <w:lang w:val="en-GB"/>
              </w:rPr>
              <w:t xml:space="preserve"> Migration nach DevOps.</w:t>
            </w:r>
          </w:p>
        </w:tc>
        <w:tc>
          <w:tcPr>
            <w:tcW w:w="0" w:type="auto"/>
            <w:shd w:val="clear" w:color="auto" w:fill="auto"/>
          </w:tcPr>
          <w:p w14:paraId="479370FE" w14:textId="77777777" w:rsidR="007411E3" w:rsidRDefault="007411E3" w:rsidP="00A831A3">
            <w:pPr>
              <w:pStyle w:val="Datumsspalte"/>
              <w:spacing w:before="60" w:afterLines="60" w:after="144"/>
            </w:pPr>
            <w:r>
              <w:t>2020</w:t>
            </w:r>
          </w:p>
        </w:tc>
      </w:tr>
      <w:tr w:rsidR="00D61081" w14:paraId="0DEEA088" w14:textId="77777777" w:rsidTr="003F0819">
        <w:trPr>
          <w:tblCellSpacing w:w="0" w:type="dxa"/>
        </w:trPr>
        <w:tc>
          <w:tcPr>
            <w:tcW w:w="0" w:type="auto"/>
            <w:shd w:val="clear" w:color="auto" w:fill="auto"/>
          </w:tcPr>
          <w:p w14:paraId="2760407A" w14:textId="77777777" w:rsidR="00D54A65" w:rsidRDefault="00D54A65" w:rsidP="00A42B1B">
            <w:pPr>
              <w:spacing w:before="60" w:afterLines="60" w:after="144"/>
            </w:pPr>
          </w:p>
        </w:tc>
        <w:tc>
          <w:tcPr>
            <w:tcW w:w="0" w:type="auto"/>
            <w:shd w:val="clear" w:color="auto" w:fill="auto"/>
          </w:tcPr>
          <w:p w14:paraId="32965054" w14:textId="77777777" w:rsidR="004F4340" w:rsidRDefault="004F4340" w:rsidP="004F4340">
            <w:pPr>
              <w:pStyle w:val="Tabellentiteltext"/>
              <w:spacing w:afterLines="0" w:after="0"/>
            </w:pPr>
            <w:r>
              <w:t xml:space="preserve">Entwicklung/Programmieren, Testen, Ausrollen, and Administrieren einer AD-CA-Lösung, die VPN-Zertifikate zu erneuern vermag, obwohl eine Sicherheits-Software die hierfür nötigen Zugriffe </w:t>
            </w:r>
            <w:r w:rsidRPr="004F4340">
              <w:t>des Standard</w:t>
            </w:r>
            <w:r>
              <w:noBreakHyphen/>
            </w:r>
            <w:r w:rsidRPr="000451B5">
              <w:rPr>
                <w:rStyle w:val="Englisch"/>
                <w:lang w:val="de-DE"/>
              </w:rPr>
              <w:t>Certification-Authority</w:t>
            </w:r>
            <w:r>
              <w:noBreakHyphen/>
              <w:t xml:space="preserve">Dienstes blockierte. Das Problem betraf einen Chemie-Anlagen Anbieter. </w:t>
            </w:r>
          </w:p>
          <w:p w14:paraId="4B946F58" w14:textId="77777777" w:rsidR="004F4340" w:rsidRDefault="004F4340" w:rsidP="004F4340">
            <w:pPr>
              <w:pStyle w:val="Tabellentiteltext"/>
            </w:pPr>
            <w:r>
              <w:t>Die Aufgaben umfaßten:</w:t>
            </w:r>
          </w:p>
          <w:p w14:paraId="18807217" w14:textId="77777777" w:rsidR="004F4340" w:rsidRDefault="004F4340" w:rsidP="004F4340">
            <w:pPr>
              <w:pStyle w:val="Unterspektrum"/>
            </w:pPr>
            <w:r>
              <w:t xml:space="preserve">Analyse des Grundes für die fehlschlagenden Zertifikatserneuerungen.: Eine Sicherheits-Software </w:t>
            </w:r>
            <w:r>
              <w:lastRenderedPageBreak/>
              <w:t>blockierte die Ausübung der notwendigen Rechte des Windows-Zertifikatsdienstes, was Laptop-User, die sich nicht regelmäßig einwählten nach hinreichender Zeit fast sicher ausschloß</w:t>
            </w:r>
            <w:r w:rsidRPr="00880DE6">
              <w:t>.</w:t>
            </w:r>
          </w:p>
          <w:p w14:paraId="12A59E25" w14:textId="77777777" w:rsidR="004F4340" w:rsidRDefault="004F4340" w:rsidP="004F4340">
            <w:pPr>
              <w:pStyle w:val="Unterspektrum"/>
            </w:pPr>
            <w:r>
              <w:t xml:space="preserve">Entwicklung.: Ein Windows-Service der die Erneuerung mit </w:t>
            </w:r>
            <w:r w:rsidRPr="000451B5">
              <w:rPr>
                <w:rStyle w:val="Englisch"/>
                <w:lang w:val="de-DE"/>
              </w:rPr>
              <w:t>Managed Service Accounts</w:t>
            </w:r>
            <w:r>
              <w:t xml:space="preserve"> im korrekten Rechtekontext ausführte löste das Problem.:</w:t>
            </w:r>
          </w:p>
          <w:p w14:paraId="76B0B759" w14:textId="77777777" w:rsidR="004F4340" w:rsidRDefault="005123F8" w:rsidP="004F4340">
            <w:pPr>
              <w:pStyle w:val="Unterspektrum"/>
              <w:numPr>
                <w:ilvl w:val="2"/>
                <w:numId w:val="2"/>
              </w:numPr>
            </w:pPr>
            <w:r>
              <w:t>automatisiert</w:t>
            </w:r>
            <w:r w:rsidR="004F4340">
              <w:t>,</w:t>
            </w:r>
          </w:p>
          <w:p w14:paraId="7476BD3A" w14:textId="77777777" w:rsidR="004F4340" w:rsidRDefault="005123F8" w:rsidP="004F4340">
            <w:pPr>
              <w:pStyle w:val="Unterspektrum"/>
              <w:numPr>
                <w:ilvl w:val="2"/>
                <w:numId w:val="2"/>
              </w:numPr>
            </w:pPr>
            <w:r>
              <w:t>im Hinter</w:t>
            </w:r>
            <w:r w:rsidR="004F4340">
              <w:t>grund,</w:t>
            </w:r>
          </w:p>
          <w:p w14:paraId="0A46497E" w14:textId="77777777" w:rsidR="004F4340" w:rsidRDefault="005123F8" w:rsidP="004F4340">
            <w:pPr>
              <w:pStyle w:val="Unterspektrum"/>
              <w:numPr>
                <w:ilvl w:val="2"/>
                <w:numId w:val="2"/>
              </w:numPr>
            </w:pPr>
            <w:r>
              <w:t>verläßlich</w:t>
            </w:r>
            <w:r w:rsidR="004F4340">
              <w:t>,</w:t>
            </w:r>
          </w:p>
          <w:p w14:paraId="457E1E25" w14:textId="77777777" w:rsidR="004F4340" w:rsidRDefault="005123F8" w:rsidP="004F4340">
            <w:pPr>
              <w:pStyle w:val="Unterspektrum"/>
              <w:numPr>
                <w:ilvl w:val="2"/>
                <w:numId w:val="2"/>
              </w:numPr>
            </w:pPr>
            <w:r>
              <w:t>mit mehr-lagigen</w:t>
            </w:r>
            <w:r w:rsidR="004F4340">
              <w:t xml:space="preserve"> CA</w:t>
            </w:r>
            <w:r>
              <w:t>-Strukturen</w:t>
            </w:r>
            <w:r w:rsidR="004F4340">
              <w:t>,</w:t>
            </w:r>
          </w:p>
          <w:p w14:paraId="12575433" w14:textId="77777777" w:rsidR="004F4340" w:rsidRDefault="005123F8" w:rsidP="004F4340">
            <w:pPr>
              <w:pStyle w:val="Unterspektrum"/>
              <w:numPr>
                <w:ilvl w:val="2"/>
                <w:numId w:val="2"/>
              </w:numPr>
            </w:pPr>
            <w:r>
              <w:t>an der blockierenden Struktur der Sicherheits-Software vorbei</w:t>
            </w:r>
            <w:r w:rsidR="004F4340">
              <w:t>.</w:t>
            </w:r>
          </w:p>
          <w:p w14:paraId="3B45EB70" w14:textId="77777777" w:rsidR="004F4340" w:rsidRDefault="004F4340" w:rsidP="004F4340">
            <w:pPr>
              <w:pStyle w:val="Unterspektrum"/>
            </w:pPr>
            <w:r>
              <w:t xml:space="preserve">Test-Management </w:t>
            </w:r>
            <w:r w:rsidR="005123F8">
              <w:t>au</w:t>
            </w:r>
            <w:r>
              <w:t>f all</w:t>
            </w:r>
            <w:r w:rsidR="005123F8">
              <w:t>en</w:t>
            </w:r>
            <w:r>
              <w:t xml:space="preserve"> Client</w:t>
            </w:r>
            <w:r w:rsidR="005123F8">
              <w:t>-Typen</w:t>
            </w:r>
            <w:r>
              <w:t>.</w:t>
            </w:r>
          </w:p>
          <w:p w14:paraId="04660966" w14:textId="77777777" w:rsidR="004F4340" w:rsidRDefault="004F4340" w:rsidP="004F4340">
            <w:pPr>
              <w:pStyle w:val="Unterspektrum"/>
            </w:pPr>
            <w:r>
              <w:t xml:space="preserve">Release/Deployment-Management </w:t>
            </w:r>
            <w:r w:rsidR="005123F8">
              <w:t xml:space="preserve">per </w:t>
            </w:r>
            <w:r>
              <w:t xml:space="preserve">GPO-Deployment </w:t>
            </w:r>
            <w:r w:rsidR="005123F8">
              <w:t xml:space="preserve">automatisiert </w:t>
            </w:r>
            <w:r>
              <w:t>(robust</w:t>
            </w:r>
            <w:r w:rsidR="005123F8">
              <w:t xml:space="preserve"> und </w:t>
            </w:r>
            <w:r>
              <w:t>o</w:t>
            </w:r>
            <w:r w:rsidR="005123F8">
              <w:t>hne</w:t>
            </w:r>
            <w:r>
              <w:t xml:space="preserve"> SCCM</w:t>
            </w:r>
            <w:r w:rsidR="005123F8">
              <w:t xml:space="preserve"> lauffähig</w:t>
            </w:r>
            <w:r>
              <w:t>).</w:t>
            </w:r>
          </w:p>
          <w:p w14:paraId="59833C22" w14:textId="77777777" w:rsidR="00D54A65" w:rsidRDefault="004F4340" w:rsidP="004F4340">
            <w:pPr>
              <w:pStyle w:val="Unterspektrum"/>
            </w:pPr>
            <w:r>
              <w:t xml:space="preserve">Test-Management </w:t>
            </w:r>
            <w:r w:rsidR="005123F8">
              <w:t>von</w:t>
            </w:r>
            <w:r>
              <w:t xml:space="preserve"> </w:t>
            </w:r>
            <w:r w:rsidR="005123F8">
              <w:t xml:space="preserve">jungfräulichen </w:t>
            </w:r>
            <w:r>
              <w:t xml:space="preserve">Laptops </w:t>
            </w:r>
            <w:r w:rsidR="005123F8">
              <w:t>zu</w:t>
            </w:r>
            <w:r>
              <w:t xml:space="preserve"> </w:t>
            </w:r>
            <w:r w:rsidR="005123F8">
              <w:t>Erneuerungen</w:t>
            </w:r>
            <w:r>
              <w:t>,</w:t>
            </w:r>
            <w:r w:rsidR="005123F8">
              <w:t xml:space="preserve"> über</w:t>
            </w:r>
            <w:r>
              <w:t xml:space="preserve"> De-/Re-</w:t>
            </w:r>
            <w:r w:rsidR="005123F8">
              <w:t>Installationen auch nach</w:t>
            </w:r>
            <w:r>
              <w:t xml:space="preserve"> manu</w:t>
            </w:r>
            <w:r w:rsidR="005123F8">
              <w:t>ellen</w:t>
            </w:r>
            <w:r>
              <w:t xml:space="preserve"> </w:t>
            </w:r>
            <w:r w:rsidR="005123F8">
              <w:t>oder durch die Sicherheits-Software verursachten Deinstallationen</w:t>
            </w:r>
            <w:r>
              <w:t>.</w:t>
            </w:r>
          </w:p>
        </w:tc>
        <w:tc>
          <w:tcPr>
            <w:tcW w:w="0" w:type="auto"/>
            <w:shd w:val="clear" w:color="auto" w:fill="auto"/>
          </w:tcPr>
          <w:p w14:paraId="1AA6D964" w14:textId="77777777" w:rsidR="00D54A65" w:rsidRDefault="004F4340" w:rsidP="00071A1E">
            <w:pPr>
              <w:pStyle w:val="Datumsspalte"/>
              <w:spacing w:before="60" w:afterLines="60" w:after="144"/>
            </w:pPr>
            <w:r>
              <w:lastRenderedPageBreak/>
              <w:t>2020</w:t>
            </w:r>
          </w:p>
        </w:tc>
      </w:tr>
      <w:tr w:rsidR="00D61081" w14:paraId="44FC3B2D" w14:textId="77777777" w:rsidTr="003F0819">
        <w:trPr>
          <w:tblCellSpacing w:w="0" w:type="dxa"/>
        </w:trPr>
        <w:tc>
          <w:tcPr>
            <w:tcW w:w="0" w:type="auto"/>
            <w:shd w:val="clear" w:color="auto" w:fill="auto"/>
          </w:tcPr>
          <w:p w14:paraId="169134A9" w14:textId="77777777" w:rsidR="002170B9" w:rsidRPr="00880DE6" w:rsidRDefault="002170B9" w:rsidP="002170B9">
            <w:pPr>
              <w:spacing w:before="60" w:afterLines="60" w:after="144"/>
              <w:rPr>
                <w:b/>
                <w:bCs/>
              </w:rPr>
            </w:pPr>
          </w:p>
        </w:tc>
        <w:tc>
          <w:tcPr>
            <w:tcW w:w="0" w:type="auto"/>
            <w:shd w:val="clear" w:color="auto" w:fill="auto"/>
          </w:tcPr>
          <w:p w14:paraId="5B9DF429" w14:textId="77777777" w:rsidR="002170B9" w:rsidRDefault="002170B9" w:rsidP="002170B9">
            <w:pPr>
              <w:pStyle w:val="Tabellentiteltext"/>
            </w:pPr>
            <w:r>
              <w:t>Migration von Lotus-Domino-Workflows nach SharePoint-Online bei einer großen Autovermietung:</w:t>
            </w:r>
          </w:p>
          <w:p w14:paraId="55ACAEA5" w14:textId="77777777" w:rsidR="002170B9" w:rsidRDefault="002170B9" w:rsidP="002170B9">
            <w:pPr>
              <w:pStyle w:val="Unterspektrum"/>
            </w:pPr>
            <w:r>
              <w:t>Analyse bestehender Workflows</w:t>
            </w:r>
            <w:r w:rsidRPr="00880DE6">
              <w:t>.</w:t>
            </w:r>
          </w:p>
          <w:p w14:paraId="5CB4E368" w14:textId="77777777" w:rsidR="002170B9" w:rsidRDefault="002170B9" w:rsidP="002170B9">
            <w:pPr>
              <w:pStyle w:val="Unterspektrum"/>
            </w:pPr>
            <w:r w:rsidRPr="002170B9">
              <w:t>Implementierung</w:t>
            </w:r>
            <w:r>
              <w:t xml:space="preserve"> einer Berechtigungs-Infrastruktur.</w:t>
            </w:r>
          </w:p>
          <w:p w14:paraId="2284E31A" w14:textId="77777777" w:rsidR="002170B9" w:rsidRPr="000451B5" w:rsidRDefault="002170B9" w:rsidP="002170B9">
            <w:pPr>
              <w:pStyle w:val="Unterspektrum"/>
              <w:rPr>
                <w:lang w:val="en-GB"/>
              </w:rPr>
            </w:pPr>
            <w:r w:rsidRPr="000451B5">
              <w:rPr>
                <w:lang w:val="en-GB"/>
              </w:rPr>
              <w:t>Implementierung der Domino-Workflows in Microsoft Flow.</w:t>
            </w:r>
          </w:p>
          <w:p w14:paraId="5F091983" w14:textId="77777777" w:rsidR="002170B9" w:rsidRPr="000451B5" w:rsidRDefault="002170B9" w:rsidP="002170B9">
            <w:pPr>
              <w:pStyle w:val="Unterspektrum"/>
              <w:rPr>
                <w:lang w:val="en-GB"/>
              </w:rPr>
            </w:pPr>
            <w:r w:rsidRPr="000451B5">
              <w:rPr>
                <w:lang w:val="en-GB"/>
              </w:rPr>
              <w:t>Test der Microsoft Flow Workflows.</w:t>
            </w:r>
          </w:p>
        </w:tc>
        <w:tc>
          <w:tcPr>
            <w:tcW w:w="0" w:type="auto"/>
            <w:shd w:val="clear" w:color="auto" w:fill="auto"/>
          </w:tcPr>
          <w:p w14:paraId="7B2491D9" w14:textId="77777777" w:rsidR="002170B9" w:rsidRDefault="002170B9" w:rsidP="002170B9">
            <w:pPr>
              <w:pStyle w:val="Datumsspalte"/>
              <w:spacing w:before="60" w:afterLines="60" w:after="144"/>
            </w:pPr>
            <w:r>
              <w:t>2019</w:t>
            </w:r>
          </w:p>
        </w:tc>
      </w:tr>
      <w:tr w:rsidR="00D61081" w14:paraId="783A52BC" w14:textId="77777777" w:rsidTr="003F0819">
        <w:trPr>
          <w:tblCellSpacing w:w="0" w:type="dxa"/>
        </w:trPr>
        <w:tc>
          <w:tcPr>
            <w:tcW w:w="0" w:type="auto"/>
            <w:shd w:val="clear" w:color="auto" w:fill="auto"/>
          </w:tcPr>
          <w:p w14:paraId="1B77053E" w14:textId="77777777" w:rsidR="004F4340" w:rsidRDefault="004F4340" w:rsidP="002F5721">
            <w:pPr>
              <w:spacing w:before="60" w:afterLines="60" w:after="144"/>
            </w:pPr>
          </w:p>
        </w:tc>
        <w:tc>
          <w:tcPr>
            <w:tcW w:w="0" w:type="auto"/>
            <w:shd w:val="clear" w:color="auto" w:fill="auto"/>
          </w:tcPr>
          <w:p w14:paraId="4010D179" w14:textId="77777777" w:rsidR="004F4340" w:rsidRDefault="004F4340" w:rsidP="002F5721">
            <w:pPr>
              <w:pStyle w:val="Tabellentiteltext"/>
            </w:pPr>
            <w:r>
              <w:t xml:space="preserve">Aufbau einer Personalverwaltungs-Webservice-Infrastruktur </w:t>
            </w:r>
            <w:r w:rsidRPr="00194750">
              <w:rPr>
                <w:rStyle w:val="Englisch"/>
                <w:lang w:val="de-DE"/>
              </w:rPr>
              <w:t>in</w:t>
            </w:r>
            <w:r>
              <w:t xml:space="preserve"> einer BizTalk-Farm einer international tätigen Krankenversicherung der Münchener Rück in Luxemburg. Umfassend:</w:t>
            </w:r>
          </w:p>
          <w:p w14:paraId="6040E067" w14:textId="77777777" w:rsidR="004F4340" w:rsidRDefault="004F4340" w:rsidP="002F5721">
            <w:pPr>
              <w:pStyle w:val="Unterspektrum"/>
            </w:pPr>
            <w:r>
              <w:t>Erzeugung und Management von BPMN-2.0-konformen Geschäftsprozessen für die Aufgaben-Synchronisierung zwischen Endkunden-Portal, Dokumentenverwaltung und Versicherungsvertragssystem</w:t>
            </w:r>
            <w:r w:rsidRPr="00880DE6">
              <w:t>.</w:t>
            </w:r>
          </w:p>
          <w:p w14:paraId="33EDBA44" w14:textId="77777777" w:rsidR="004F4340" w:rsidRDefault="004F4340" w:rsidP="002F5721">
            <w:pPr>
              <w:pStyle w:val="Unterspektrum"/>
            </w:pPr>
            <w:r>
              <w:t>Entwicklung.</w:t>
            </w:r>
          </w:p>
          <w:p w14:paraId="420F9D4B" w14:textId="77777777" w:rsidR="00E9673A" w:rsidRDefault="004F4340" w:rsidP="00E9673A">
            <w:pPr>
              <w:pStyle w:val="Unterspektrum"/>
            </w:pPr>
            <w:r>
              <w:t>Release/Deployment-Management.</w:t>
            </w:r>
          </w:p>
          <w:p w14:paraId="6C1210DF" w14:textId="77777777" w:rsidR="00E9673A" w:rsidRDefault="00E9673A" w:rsidP="00E9673A">
            <w:pPr>
              <w:pStyle w:val="Unterspektrum"/>
            </w:pPr>
            <w:r>
              <w:t xml:space="preserve">Test-Management aller Middleware-Prozesse vermittels </w:t>
            </w:r>
            <w:hyperlink r:id="rId29" w:history="1">
              <w:r w:rsidRPr="00FE4AAF">
                <w:rPr>
                  <w:rStyle w:val="Hyperlink"/>
                </w:rPr>
                <w:t>Team-Foundation-Server</w:t>
              </w:r>
            </w:hyperlink>
            <w:r>
              <w:t xml:space="preserve"> 2017.</w:t>
            </w:r>
          </w:p>
          <w:p w14:paraId="0C1E37EC" w14:textId="77777777" w:rsidR="004F4340" w:rsidRPr="00E9673A" w:rsidRDefault="00E9673A" w:rsidP="00E9673A">
            <w:pPr>
              <w:pStyle w:val="Unterspektrum"/>
              <w:rPr>
                <w:lang w:val="en-GB"/>
              </w:rPr>
            </w:pPr>
            <w:r w:rsidRPr="00E9673A">
              <w:rPr>
                <w:lang w:val="en-GB"/>
              </w:rPr>
              <w:t xml:space="preserve">Reporting aller Middleware-Prozesse vermittels </w:t>
            </w:r>
            <w:hyperlink r:id="rId30" w:history="1">
              <w:r w:rsidRPr="00E9673A">
                <w:rPr>
                  <w:rStyle w:val="Hyperlink"/>
                  <w:lang w:val="en-GB"/>
                </w:rPr>
                <w:t>Team-Foundation-Server</w:t>
              </w:r>
            </w:hyperlink>
            <w:r w:rsidRPr="00E9673A">
              <w:rPr>
                <w:lang w:val="en-GB"/>
              </w:rPr>
              <w:t xml:space="preserve"> 2017 auto</w:t>
            </w:r>
            <w:r>
              <w:rPr>
                <w:lang w:val="en-GB"/>
              </w:rPr>
              <w:t>m</w:t>
            </w:r>
            <w:r w:rsidRPr="00E9673A">
              <w:rPr>
                <w:lang w:val="en-GB"/>
              </w:rPr>
              <w:t>atisiert per PowerShell-Workflows.</w:t>
            </w:r>
          </w:p>
        </w:tc>
        <w:tc>
          <w:tcPr>
            <w:tcW w:w="0" w:type="auto"/>
            <w:shd w:val="clear" w:color="auto" w:fill="auto"/>
          </w:tcPr>
          <w:p w14:paraId="7E54046A" w14:textId="77777777" w:rsidR="004F4340" w:rsidRDefault="004F4340" w:rsidP="002F5721">
            <w:pPr>
              <w:pStyle w:val="Datumsspalte"/>
              <w:spacing w:before="60" w:afterLines="60" w:after="144"/>
            </w:pPr>
            <w:r>
              <w:t>2018-2019</w:t>
            </w:r>
          </w:p>
        </w:tc>
      </w:tr>
      <w:tr w:rsidR="00D61081" w14:paraId="413EE1A5" w14:textId="77777777" w:rsidTr="003F0819">
        <w:trPr>
          <w:tblCellSpacing w:w="0" w:type="dxa"/>
        </w:trPr>
        <w:tc>
          <w:tcPr>
            <w:tcW w:w="0" w:type="auto"/>
            <w:shd w:val="clear" w:color="auto" w:fill="auto"/>
          </w:tcPr>
          <w:p w14:paraId="7084FCCA" w14:textId="77777777" w:rsidR="00194750" w:rsidRDefault="00194750" w:rsidP="00E178E3">
            <w:pPr>
              <w:spacing w:before="60" w:afterLines="60" w:after="144"/>
            </w:pPr>
          </w:p>
        </w:tc>
        <w:tc>
          <w:tcPr>
            <w:tcW w:w="0" w:type="auto"/>
            <w:shd w:val="clear" w:color="auto" w:fill="auto"/>
          </w:tcPr>
          <w:p w14:paraId="38E2D362" w14:textId="77777777" w:rsidR="00194750" w:rsidRDefault="00194750" w:rsidP="00E178E3">
            <w:pPr>
              <w:pStyle w:val="Tabellentiteltext"/>
            </w:pPr>
            <w:r>
              <w:t>Aufbau einer BI-Landschaft zur Bewertung und Planung der Auslastung von Serverinfrastrukturen der Smaser AG:</w:t>
            </w:r>
          </w:p>
          <w:p w14:paraId="70D43622" w14:textId="77777777" w:rsidR="00194750" w:rsidRDefault="00194750" w:rsidP="00E178E3">
            <w:pPr>
              <w:pStyle w:val="Unterspektrum"/>
            </w:pPr>
            <w:r>
              <w:lastRenderedPageBreak/>
              <w:t>Planung und Deployment einer SSAS-PowerPivot- sowie SSRS/PowerBI-Reportserver-Infrastruktur</w:t>
            </w:r>
            <w:r w:rsidRPr="00880DE6">
              <w:t>.</w:t>
            </w:r>
          </w:p>
          <w:p w14:paraId="182DA6E6" w14:textId="77777777" w:rsidR="00194750" w:rsidRDefault="00194750" w:rsidP="00E178E3">
            <w:pPr>
              <w:pStyle w:val="Unterspektrum"/>
            </w:pPr>
            <w:r>
              <w:t>Entwicklung von Berichten.</w:t>
            </w:r>
          </w:p>
          <w:p w14:paraId="2A687270" w14:textId="77777777" w:rsidR="00D61081" w:rsidRDefault="00194750" w:rsidP="00D61081">
            <w:pPr>
              <w:pStyle w:val="Unterspektrum"/>
            </w:pPr>
            <w:r>
              <w:t>Schulung in der Eigenerstellung von Berichten.</w:t>
            </w:r>
          </w:p>
          <w:p w14:paraId="03FB04F6" w14:textId="77777777" w:rsidR="00F45A64" w:rsidRDefault="00D61081" w:rsidP="00D61081">
            <w:pPr>
              <w:pStyle w:val="Unterspektrum"/>
            </w:pPr>
            <w:r>
              <w:t xml:space="preserve">Absicherung der Cloud-Zugänge per </w:t>
            </w:r>
            <w:r w:rsidRPr="000451B5">
              <w:rPr>
                <w:rStyle w:val="Englisch"/>
                <w:lang w:val="de-DE"/>
              </w:rPr>
              <w:t>Privileged Identity-Management</w:t>
            </w:r>
            <w:r>
              <w:t xml:space="preserve"> (Selbst die </w:t>
            </w:r>
            <w:r w:rsidRPr="000451B5">
              <w:rPr>
                <w:rStyle w:val="tlid-translation"/>
              </w:rPr>
              <w:t xml:space="preserve">Administratoren </w:t>
            </w:r>
            <w:r w:rsidRPr="00F45A64">
              <w:t>müssen</w:t>
            </w:r>
            <w:r w:rsidRPr="00D61081">
              <w:t xml:space="preserve"> ihre Rechte auf Anfrage</w:t>
            </w:r>
            <w:r w:rsidR="00F45A64">
              <w:t xml:space="preserve"> und zeitbegrenzt</w:t>
            </w:r>
            <w:r w:rsidRPr="00D61081">
              <w:t xml:space="preserve"> gelte</w:t>
            </w:r>
            <w:r w:rsidR="00F45A64">
              <w:t>nd machen</w:t>
            </w:r>
            <w:r>
              <w:t xml:space="preserve">) </w:t>
            </w:r>
            <w:r w:rsidR="00F45A64">
              <w:t>u</w:t>
            </w:r>
            <w:r>
              <w:t>nd</w:t>
            </w:r>
          </w:p>
          <w:p w14:paraId="4FFA15C7" w14:textId="77777777" w:rsidR="00D61081" w:rsidRDefault="00F45A64" w:rsidP="00D61081">
            <w:pPr>
              <w:pStyle w:val="Unterspektrum"/>
            </w:pPr>
            <w:r>
              <w:t>der</w:t>
            </w:r>
            <w:r w:rsidR="00D61081">
              <w:t xml:space="preserve"> </w:t>
            </w:r>
            <w:r w:rsidR="00D61081" w:rsidRPr="000451B5">
              <w:rPr>
                <w:rStyle w:val="Englisch"/>
                <w:lang w:val="de-DE"/>
              </w:rPr>
              <w:t>Advanced Threat Protection</w:t>
            </w:r>
            <w:r w:rsidR="00D61081">
              <w:t xml:space="preserve"> (</w:t>
            </w:r>
            <w:r>
              <w:t>d.h. einer hybriden Künstlichen Intelligenz, die ständig das Zielsystem überwacht</w:t>
            </w:r>
            <w:r w:rsidR="00D61081">
              <w:t>)</w:t>
            </w:r>
          </w:p>
          <w:p w14:paraId="482246EA" w14:textId="77777777" w:rsidR="00194750" w:rsidRDefault="00D61081" w:rsidP="00D61081">
            <w:pPr>
              <w:pStyle w:val="Unterspektrum"/>
            </w:pPr>
            <w:r>
              <w:t>Migrati</w:t>
            </w:r>
            <w:r w:rsidR="00F45A64">
              <w:t>o</w:t>
            </w:r>
            <w:r>
              <w:t xml:space="preserve">n </w:t>
            </w:r>
            <w:r w:rsidR="00F45A64">
              <w:t>d</w:t>
            </w:r>
            <w:r>
              <w:t>e</w:t>
            </w:r>
            <w:r w:rsidR="00F45A64">
              <w:t>r</w:t>
            </w:r>
            <w:r>
              <w:t xml:space="preserve"> </w:t>
            </w:r>
            <w:r w:rsidRPr="008B1752">
              <w:t>PowerBI-Reportserver-Infrastru</w:t>
            </w:r>
            <w:r w:rsidR="00F45A64">
              <w:t>k</w:t>
            </w:r>
            <w:r w:rsidRPr="008B1752">
              <w:t>tur</w:t>
            </w:r>
            <w:r w:rsidR="00F45A64">
              <w:t xml:space="preserve"> nach</w:t>
            </w:r>
            <w:r>
              <w:t xml:space="preserve"> Microsoft365/Office365</w:t>
            </w:r>
          </w:p>
        </w:tc>
        <w:tc>
          <w:tcPr>
            <w:tcW w:w="0" w:type="auto"/>
            <w:shd w:val="clear" w:color="auto" w:fill="auto"/>
          </w:tcPr>
          <w:p w14:paraId="66074DC1" w14:textId="77777777" w:rsidR="00194750" w:rsidRDefault="00194750" w:rsidP="00E178E3">
            <w:pPr>
              <w:pStyle w:val="Datumsspalte"/>
              <w:spacing w:before="60" w:afterLines="60" w:after="144"/>
            </w:pPr>
            <w:r>
              <w:lastRenderedPageBreak/>
              <w:t>2018-</w:t>
            </w:r>
            <w:r w:rsidR="003F0819">
              <w:t>2020</w:t>
            </w:r>
          </w:p>
        </w:tc>
      </w:tr>
      <w:tr w:rsidR="00D61081" w14:paraId="456B3554" w14:textId="77777777" w:rsidTr="003F0819">
        <w:trPr>
          <w:tblCellSpacing w:w="0" w:type="dxa"/>
        </w:trPr>
        <w:tc>
          <w:tcPr>
            <w:tcW w:w="0" w:type="auto"/>
            <w:shd w:val="clear" w:color="auto" w:fill="auto"/>
          </w:tcPr>
          <w:p w14:paraId="24634C70" w14:textId="77777777" w:rsidR="004C2D61" w:rsidRDefault="004C2D61" w:rsidP="00547151">
            <w:pPr>
              <w:spacing w:before="60" w:afterLines="60" w:after="144"/>
            </w:pPr>
            <w:bookmarkStart w:id="2" w:name="_Hlk404107098"/>
          </w:p>
        </w:tc>
        <w:tc>
          <w:tcPr>
            <w:tcW w:w="0" w:type="auto"/>
            <w:shd w:val="clear" w:color="auto" w:fill="auto"/>
          </w:tcPr>
          <w:p w14:paraId="107821D5" w14:textId="77777777" w:rsidR="0086439B" w:rsidRDefault="00F553C6" w:rsidP="00E537CA">
            <w:pPr>
              <w:pStyle w:val="Tabellentiteltext"/>
              <w:keepLines/>
            </w:pPr>
            <w:bookmarkStart w:id="3" w:name="OLE_LINK4"/>
            <w:bookmarkStart w:id="4" w:name="OLE_LINK5"/>
            <w:bookmarkStart w:id="5" w:name="OLE_LINK6"/>
            <w:r>
              <w:t xml:space="preserve">Entwicklung eines </w:t>
            </w:r>
            <w:r w:rsidR="008F7241">
              <w:t>Durchfluß-Meßverfahrens für PKW-Wasser</w:t>
            </w:r>
            <w:r w:rsidR="002B07AA">
              <w:t>s</w:t>
            </w:r>
            <w:r w:rsidR="008F7241">
              <w:t xml:space="preserve">toff-Tankstellen </w:t>
            </w:r>
            <w:r w:rsidR="006C5F2C">
              <w:t>in Zusammenarbeit mit der TU-Darmstadt und der Esters Elektronik GmbH</w:t>
            </w:r>
            <w:bookmarkEnd w:id="3"/>
            <w:bookmarkEnd w:id="4"/>
            <w:bookmarkEnd w:id="5"/>
            <w:r w:rsidR="0086439B">
              <w:t>:</w:t>
            </w:r>
          </w:p>
          <w:p w14:paraId="6BB6A43F" w14:textId="77777777" w:rsidR="0086439B" w:rsidRDefault="00A70649" w:rsidP="00E537CA">
            <w:pPr>
              <w:pStyle w:val="Unterspektrum"/>
              <w:keepLines/>
            </w:pPr>
            <w:r>
              <w:t>Erforschung</w:t>
            </w:r>
            <w:r w:rsidR="007903F7">
              <w:t xml:space="preserve"> und Konstruktion stabiler </w:t>
            </w:r>
            <w:r w:rsidR="00DC58F1">
              <w:t>M</w:t>
            </w:r>
            <w:r w:rsidR="007903F7">
              <w:t>eßfunktionale</w:t>
            </w:r>
            <w:r w:rsidR="00DC58F1">
              <w:t xml:space="preserve"> für Sensorendaten mit Signal-Rausch-Verhältnis </w:t>
            </w:r>
            <w:r w:rsidR="00DC58F1">
              <w:rPr>
                <w:rFonts w:ascii="Cambria Math" w:hAnsi="Cambria Math"/>
              </w:rPr>
              <w:t>≪</w:t>
            </w:r>
            <w:r w:rsidR="00DC58F1">
              <w:t>1 mit Hilfe von Mathematica 11.1</w:t>
            </w:r>
            <w:r w:rsidR="0086439B" w:rsidRPr="00880DE6">
              <w:t>.</w:t>
            </w:r>
          </w:p>
          <w:p w14:paraId="58C7E3BF" w14:textId="77777777" w:rsidR="004C2D61" w:rsidRDefault="002B07AA" w:rsidP="00E537CA">
            <w:pPr>
              <w:pStyle w:val="Unterspektrum"/>
              <w:keepLines/>
              <w:ind w:left="1135" w:hanging="284"/>
            </w:pPr>
            <w:r>
              <w:t>Vereinfachung und Redesign des Verfahrens in</w:t>
            </w:r>
            <w:r w:rsidR="00EB1B16">
              <w:t xml:space="preserve"> C++ auf einer Signalprozessorenplattform</w:t>
            </w:r>
            <w:r w:rsidR="0086439B">
              <w:t>.</w:t>
            </w:r>
          </w:p>
        </w:tc>
        <w:tc>
          <w:tcPr>
            <w:tcW w:w="0" w:type="auto"/>
            <w:shd w:val="clear" w:color="auto" w:fill="auto"/>
          </w:tcPr>
          <w:p w14:paraId="0778EEBB" w14:textId="77777777" w:rsidR="004C2D61" w:rsidRDefault="004C2D61" w:rsidP="00F553C6">
            <w:pPr>
              <w:pStyle w:val="Datumsspalte"/>
              <w:spacing w:before="60" w:afterLines="60" w:after="144"/>
            </w:pPr>
            <w:bookmarkStart w:id="6" w:name="OLE_LINK7"/>
            <w:bookmarkStart w:id="7" w:name="OLE_LINK8"/>
            <w:r>
              <w:t>201</w:t>
            </w:r>
            <w:r w:rsidR="00F553C6">
              <w:t>7</w:t>
            </w:r>
            <w:r w:rsidR="00E26293">
              <w:t>-</w:t>
            </w:r>
            <w:bookmarkEnd w:id="6"/>
            <w:bookmarkEnd w:id="7"/>
          </w:p>
        </w:tc>
      </w:tr>
      <w:tr w:rsidR="00D61081" w14:paraId="40486EE9" w14:textId="77777777" w:rsidTr="003F0819">
        <w:trPr>
          <w:tblCellSpacing w:w="0" w:type="dxa"/>
        </w:trPr>
        <w:tc>
          <w:tcPr>
            <w:tcW w:w="0" w:type="auto"/>
            <w:shd w:val="clear" w:color="auto" w:fill="auto"/>
          </w:tcPr>
          <w:p w14:paraId="3CE9B69A" w14:textId="77777777" w:rsidR="0035730B" w:rsidRDefault="0035730B" w:rsidP="00A23865">
            <w:pPr>
              <w:spacing w:before="60" w:afterLines="60" w:after="144"/>
            </w:pPr>
          </w:p>
        </w:tc>
        <w:tc>
          <w:tcPr>
            <w:tcW w:w="0" w:type="auto"/>
            <w:shd w:val="clear" w:color="auto" w:fill="auto"/>
          </w:tcPr>
          <w:p w14:paraId="6D0EF8AD" w14:textId="77777777" w:rsidR="0035730B" w:rsidRDefault="0035730B" w:rsidP="00A23865">
            <w:pPr>
              <w:spacing w:before="60" w:afterLines="60" w:after="144"/>
            </w:pPr>
            <w:r>
              <w:t>Die aus dem PlantScope-Kompressionsverfahren resultierenden Patente „</w:t>
            </w:r>
            <w:hyperlink r:id="rId31" w:tooltip="Detailansicht" w:history="1">
              <w:r>
                <w:rPr>
                  <w:rStyle w:val="Hyperlink"/>
                </w:rPr>
                <w:t>DE 10021282 B4</w:t>
              </w:r>
            </w:hyperlink>
            <w:r>
              <w:t>“/„</w:t>
            </w:r>
            <w:hyperlink r:id="rId32" w:tooltip="Detailansicht" w:history="1">
              <w:r>
                <w:rPr>
                  <w:rStyle w:val="Hyperlink"/>
                </w:rPr>
                <w:t>DE 10021286 B4</w:t>
              </w:r>
            </w:hyperlink>
            <w:r>
              <w:t>“ (deutsch), „</w:t>
            </w:r>
            <w:hyperlink r:id="rId33" w:tooltip="Detailansicht" w:history="1">
              <w:r>
                <w:rPr>
                  <w:rStyle w:val="Hyperlink"/>
                </w:rPr>
                <w:t>EP 1301993</w:t>
              </w:r>
            </w:hyperlink>
            <w:r>
              <w:t>“ (europäisch) und „</w:t>
            </w:r>
            <w:hyperlink r:id="rId34" w:history="1">
              <w:r w:rsidRPr="00F731A8">
                <w:rPr>
                  <w:rStyle w:val="Hyperlink"/>
                </w:rPr>
                <w:t>United States Patent  #6,839,003</w:t>
              </w:r>
            </w:hyperlink>
            <w:r>
              <w:t xml:space="preserve">“ wurden in </w:t>
            </w:r>
            <w:r w:rsidR="006407A3">
              <w:t>der Auswertung von Produktionsdat</w:t>
            </w:r>
            <w:r w:rsidR="002F585E">
              <w:t>en bei Clariant und Infra</w:t>
            </w:r>
            <w:r w:rsidR="00A23865">
              <w:t>S</w:t>
            </w:r>
            <w:r w:rsidR="002F585E">
              <w:t>erv im</w:t>
            </w:r>
            <w:r w:rsidR="006407A3">
              <w:t xml:space="preserve"> </w:t>
            </w:r>
            <w:r w:rsidR="002F585E" w:rsidRPr="002F585E">
              <w:t xml:space="preserve">Industriepark </w:t>
            </w:r>
            <w:r w:rsidR="0049455C">
              <w:t>Frankfurt-</w:t>
            </w:r>
            <w:r w:rsidR="002F585E" w:rsidRPr="002F585E">
              <w:t>Höchst</w:t>
            </w:r>
            <w:r w:rsidR="002F585E">
              <w:t xml:space="preserve"> b</w:t>
            </w:r>
            <w:r>
              <w:t>e</w:t>
            </w:r>
            <w:r w:rsidR="002F585E">
              <w:t>nutzt</w:t>
            </w:r>
            <w:r w:rsidR="00C43C18">
              <w:t xml:space="preserve"> für ATEG/Eschborn</w:t>
            </w:r>
            <w:r>
              <w:t xml:space="preserve"> </w:t>
            </w:r>
            <w:r w:rsidR="00C43C18">
              <w:t>zum Reporting der Chargenprotokolle und des Alarmwesens</w:t>
            </w:r>
            <w:r>
              <w:t>.</w:t>
            </w:r>
          </w:p>
          <w:p w14:paraId="7266F0AB" w14:textId="77777777" w:rsidR="0035730B" w:rsidRDefault="0035730B" w:rsidP="00A23865">
            <w:pPr>
              <w:pStyle w:val="Spektrum"/>
            </w:pPr>
            <w:r>
              <w:t>D</w:t>
            </w:r>
            <w:r w:rsidR="009A0617">
              <w:t>ie</w:t>
            </w:r>
            <w:r>
              <w:t xml:space="preserve"> </w:t>
            </w:r>
            <w:r w:rsidR="009A0617">
              <w:t>Auswertungen</w:t>
            </w:r>
            <w:r w:rsidR="008461EA">
              <w:t>/Arbeiten</w:t>
            </w:r>
            <w:r>
              <w:t xml:space="preserve"> </w:t>
            </w:r>
            <w:r w:rsidR="009A0617">
              <w:t>umfaßten</w:t>
            </w:r>
          </w:p>
          <w:p w14:paraId="722BB8A5" w14:textId="77777777" w:rsidR="0035730B" w:rsidRDefault="00C933C9" w:rsidP="00A23865">
            <w:pPr>
              <w:pStyle w:val="Unterspektrum"/>
            </w:pPr>
            <w:r>
              <w:t>Berechnung von Wirkungsfunktionalen</w:t>
            </w:r>
            <w:r w:rsidR="0035730B" w:rsidRPr="006B7103">
              <w:t>,</w:t>
            </w:r>
            <w:r w:rsidR="000E4205">
              <w:t xml:space="preserve"> wie Integralen von Strömen und Energien, </w:t>
            </w:r>
            <w:r w:rsidR="00C429A3">
              <w:t>direkt auf den um einen Faktoren 100 komprimierten Daten</w:t>
            </w:r>
            <w:r w:rsidR="00E537CA">
              <w:t>, d.h.</w:t>
            </w:r>
            <w:r w:rsidR="00B97BD3">
              <w:t xml:space="preserve"> </w:t>
            </w:r>
            <w:r w:rsidR="00B97BD3" w:rsidRPr="001062FD">
              <w:rPr>
                <w:rStyle w:val="Betonung"/>
              </w:rPr>
              <w:t>ohne</w:t>
            </w:r>
            <w:r w:rsidR="00B97BD3">
              <w:t xml:space="preserve"> vorherige Dekompres</w:t>
            </w:r>
            <w:r w:rsidR="004E2C48">
              <w:t>s</w:t>
            </w:r>
            <w:r w:rsidR="00B97BD3">
              <w:t>ion,</w:t>
            </w:r>
          </w:p>
          <w:p w14:paraId="12577AC5" w14:textId="77777777" w:rsidR="00E67CD8" w:rsidRDefault="00385F17" w:rsidP="00E67CD8">
            <w:pPr>
              <w:pStyle w:val="Unterspektrum"/>
            </w:pPr>
            <w:r>
              <w:t xml:space="preserve">Erzeugung von hochdimensionalen </w:t>
            </w:r>
            <w:r w:rsidR="00013062">
              <w:t>Meßdatenraum-</w:t>
            </w:r>
            <w:r>
              <w:t>Alarmzonen (</w:t>
            </w:r>
            <w:r w:rsidR="00EA7DDC">
              <w:t xml:space="preserve">nicht die Meßwerte selbst, sondern </w:t>
            </w:r>
            <w:r w:rsidR="00DA1379" w:rsidRPr="00DA1379">
              <w:rPr>
                <w:rStyle w:val="Betonung"/>
              </w:rPr>
              <w:t>komprimierte</w:t>
            </w:r>
            <w:r w:rsidR="00DA1379">
              <w:t xml:space="preserve"> </w:t>
            </w:r>
            <w:r w:rsidR="00EA7DDC">
              <w:t>Relationen von Meßwerten überschreiten Schwellwerte</w:t>
            </w:r>
            <w:r w:rsidR="006D59CB">
              <w:t>, um Alarme zu erzeugen</w:t>
            </w:r>
            <w:r>
              <w:t>)</w:t>
            </w:r>
            <w:r w:rsidR="00E67CD8">
              <w:t>, die per SSAS-Cube</w:t>
            </w:r>
            <w:r w:rsidR="009F55E2">
              <w:t>s</w:t>
            </w:r>
            <w:r w:rsidR="00E67CD8">
              <w:t xml:space="preserve"> und DataMining-Model</w:t>
            </w:r>
            <w:r w:rsidR="00C65CA0">
              <w:t>len</w:t>
            </w:r>
            <w:r w:rsidR="00E67CD8">
              <w:t xml:space="preserve"> ausgewertet/Berichts-tauglich gemacht wurden</w:t>
            </w:r>
            <w:r w:rsidR="008461EA">
              <w:t>.</w:t>
            </w:r>
          </w:p>
        </w:tc>
        <w:tc>
          <w:tcPr>
            <w:tcW w:w="0" w:type="auto"/>
            <w:shd w:val="clear" w:color="auto" w:fill="auto"/>
          </w:tcPr>
          <w:p w14:paraId="410D8F8A" w14:textId="77777777" w:rsidR="0035730B" w:rsidRDefault="0035730B" w:rsidP="00A23865">
            <w:pPr>
              <w:pStyle w:val="Datumsspalte"/>
              <w:spacing w:before="60" w:afterLines="60" w:after="144"/>
            </w:pPr>
            <w:r>
              <w:t>2017</w:t>
            </w:r>
          </w:p>
        </w:tc>
      </w:tr>
      <w:tr w:rsidR="00D61081" w14:paraId="62A51BFA" w14:textId="77777777" w:rsidTr="003F0819">
        <w:trPr>
          <w:tblCellSpacing w:w="0" w:type="dxa"/>
        </w:trPr>
        <w:tc>
          <w:tcPr>
            <w:tcW w:w="0" w:type="auto"/>
            <w:shd w:val="clear" w:color="auto" w:fill="auto"/>
          </w:tcPr>
          <w:p w14:paraId="35D3A8F4" w14:textId="77777777" w:rsidR="00F553C6" w:rsidRDefault="00F553C6" w:rsidP="001860FC">
            <w:pPr>
              <w:spacing w:before="60" w:afterLines="60" w:after="144"/>
            </w:pPr>
          </w:p>
        </w:tc>
        <w:tc>
          <w:tcPr>
            <w:tcW w:w="0" w:type="auto"/>
            <w:shd w:val="clear" w:color="auto" w:fill="auto"/>
          </w:tcPr>
          <w:p w14:paraId="140556FC" w14:textId="77777777" w:rsidR="00F553C6" w:rsidRDefault="00F553C6" w:rsidP="001860FC">
            <w:pPr>
              <w:pStyle w:val="Tabellentiteltext"/>
            </w:pPr>
            <w:r>
              <w:t xml:space="preserve">Vollständiges </w:t>
            </w:r>
            <w:r w:rsidRPr="00194750">
              <w:rPr>
                <w:rStyle w:val="Englisch"/>
                <w:lang w:val="de-DE"/>
              </w:rPr>
              <w:t>GO-Live-Redesign</w:t>
            </w:r>
            <w:r>
              <w:t xml:space="preserve"> einer BizTalk-Farm einer international tätigen Krankenversicherung</w:t>
            </w:r>
            <w:r w:rsidR="00651639">
              <w:t xml:space="preserve"> der Münchener Rück</w:t>
            </w:r>
            <w:r>
              <w:t xml:space="preserve"> in Luxemburg. Umfassend:</w:t>
            </w:r>
          </w:p>
          <w:p w14:paraId="2BE6B9D2" w14:textId="77777777" w:rsidR="00F553C6" w:rsidRDefault="00F553C6" w:rsidP="001860FC">
            <w:pPr>
              <w:pStyle w:val="Unterspektrum"/>
            </w:pPr>
            <w:r>
              <w:t xml:space="preserve">Erzeugung und Management von BPMN-2.0-konformen Geschäftsprozessen für das Krankenversicherungs-Policen-Management, </w:t>
            </w:r>
            <w:r>
              <w:lastRenderedPageBreak/>
              <w:t>Dokumenten-Management und die Kommunikation mit den Banken (Prämien, Rückerstattungen)</w:t>
            </w:r>
            <w:r w:rsidRPr="00880DE6">
              <w:t>.</w:t>
            </w:r>
          </w:p>
          <w:p w14:paraId="4D737093" w14:textId="77777777" w:rsidR="00F553C6" w:rsidRDefault="00F553C6" w:rsidP="001860FC">
            <w:pPr>
              <w:pStyle w:val="Unterspektrum"/>
            </w:pPr>
            <w:r>
              <w:t>Revision aller existierenden Geschäftsprozess-Implementierungen und Implementierung neuer Geschäftsprozesse in BizTalk-2013R2 (Microsoft-Middleware).</w:t>
            </w:r>
          </w:p>
          <w:p w14:paraId="60B29596" w14:textId="77777777" w:rsidR="00074137" w:rsidRDefault="00F553C6" w:rsidP="00074137">
            <w:pPr>
              <w:pStyle w:val="Unterspektrum"/>
            </w:pPr>
            <w:r>
              <w:t>Release/Deployment-Management</w:t>
            </w:r>
            <w:r w:rsidR="00074137">
              <w:t>.</w:t>
            </w:r>
          </w:p>
          <w:p w14:paraId="3E2181B2" w14:textId="77777777" w:rsidR="00074137" w:rsidRDefault="00074137" w:rsidP="00074137">
            <w:pPr>
              <w:pStyle w:val="Unterspektrum"/>
            </w:pPr>
            <w:r>
              <w:t xml:space="preserve">Test-Management aller Middleware-Prozesse vermittels </w:t>
            </w:r>
            <w:hyperlink r:id="rId35" w:history="1">
              <w:r w:rsidR="001775F1" w:rsidRPr="00FE4AAF">
                <w:rPr>
                  <w:rStyle w:val="Hyperlink"/>
                </w:rPr>
                <w:t>Team-Foundation-Server</w:t>
              </w:r>
            </w:hyperlink>
            <w:r w:rsidR="001775F1">
              <w:t xml:space="preserve"> 2017</w:t>
            </w:r>
            <w:r>
              <w:t xml:space="preserve"> (</w:t>
            </w:r>
            <w:r w:rsidR="00CA0573">
              <w:t>Policen</w:t>
            </w:r>
            <w:r>
              <w:t>-</w:t>
            </w:r>
            <w:r w:rsidR="00E9134B">
              <w:t xml:space="preserve"> Ab</w:t>
            </w:r>
            <w:r w:rsidR="00E9134B">
              <w:softHyphen/>
              <w:t>fra</w:t>
            </w:r>
            <w:r w:rsidR="00E9134B">
              <w:softHyphen/>
              <w:t>gen/</w:t>
            </w:r>
            <w:r w:rsidR="00CA0573">
              <w:t>Über</w:t>
            </w:r>
            <w:r w:rsidR="00E9134B">
              <w:softHyphen/>
            </w:r>
            <w:r w:rsidR="00CA0573">
              <w:t>prüf</w:t>
            </w:r>
            <w:r w:rsidR="00E9134B">
              <w:softHyphen/>
            </w:r>
            <w:r w:rsidR="00CA0573">
              <w:t>ung</w:t>
            </w:r>
            <w:r w:rsidR="00E9134B">
              <w:softHyphen/>
              <w:t>en</w:t>
            </w:r>
            <w:r w:rsidR="00CA0573">
              <w:t>, Dok</w:t>
            </w:r>
            <w:r>
              <w:t>ument</w:t>
            </w:r>
            <w:r w:rsidR="00CA0573">
              <w:t>en</w:t>
            </w:r>
            <w:r>
              <w:t xml:space="preserve">-Management, </w:t>
            </w:r>
            <w:r w:rsidR="00CA0573">
              <w:t>Zahlungen</w:t>
            </w:r>
            <w:r>
              <w:t>, …).</w:t>
            </w:r>
          </w:p>
          <w:p w14:paraId="26795A37" w14:textId="77777777" w:rsidR="00F553C6" w:rsidRDefault="00CA0573" w:rsidP="00074137">
            <w:pPr>
              <w:pStyle w:val="Unterspektrum"/>
            </w:pPr>
            <w:r>
              <w:t xml:space="preserve">Berichtsprogrammierung </w:t>
            </w:r>
            <w:r w:rsidR="00074137">
              <w:t>bas</w:t>
            </w:r>
            <w:r w:rsidR="00215A1E">
              <w:t>i</w:t>
            </w:r>
            <w:r w:rsidR="00074137">
              <w:t>e</w:t>
            </w:r>
            <w:r w:rsidR="00215A1E">
              <w:t>ren</w:t>
            </w:r>
            <w:r w:rsidR="00074137">
              <w:t xml:space="preserve">d </w:t>
            </w:r>
            <w:r w:rsidR="00215A1E">
              <w:t>auf</w:t>
            </w:r>
            <w:r w:rsidR="00074137">
              <w:t xml:space="preserve"> SharePoint 2016 </w:t>
            </w:r>
            <w:r w:rsidR="00215A1E">
              <w:t>auf dem der</w:t>
            </w:r>
            <w:r w:rsidR="00074137">
              <w:t xml:space="preserve"> </w:t>
            </w:r>
            <w:r w:rsidR="00074137" w:rsidRPr="00194750">
              <w:rPr>
                <w:rStyle w:val="Englisch"/>
                <w:lang w:val="de-DE"/>
              </w:rPr>
              <w:t>Team-Foundation-Server</w:t>
            </w:r>
            <w:r w:rsidR="00074137">
              <w:t xml:space="preserve"> 2017</w:t>
            </w:r>
            <w:r w:rsidR="00215A1E">
              <w:t xml:space="preserve"> ja aufgebaut ist</w:t>
            </w:r>
            <w:r w:rsidR="00F553C6">
              <w:t>.</w:t>
            </w:r>
          </w:p>
          <w:p w14:paraId="1886AD93" w14:textId="77777777" w:rsidR="00F553C6" w:rsidRDefault="00A41D6A" w:rsidP="00A41D6A">
            <w:pPr>
              <w:pStyle w:val="Unterspektrum"/>
            </w:pPr>
            <w:r>
              <w:t xml:space="preserve">Erstellen einer ETL-Logik zum Import und zur Bereinigung von Datentabellen externer Anbieter mit Hilfe von </w:t>
            </w:r>
            <w:r w:rsidRPr="00075CF5">
              <w:t xml:space="preserve">SQL Server Integration Services </w:t>
            </w:r>
            <w:r>
              <w:t>(</w:t>
            </w:r>
            <w:hyperlink r:id="rId36" w:history="1">
              <w:r w:rsidRPr="00075CF5">
                <w:rPr>
                  <w:rStyle w:val="Hyperlink"/>
                </w:rPr>
                <w:t>SSIS</w:t>
              </w:r>
            </w:hyperlink>
            <w:r>
              <w:t>) und PowerShell.</w:t>
            </w:r>
          </w:p>
        </w:tc>
        <w:tc>
          <w:tcPr>
            <w:tcW w:w="0" w:type="auto"/>
            <w:shd w:val="clear" w:color="auto" w:fill="auto"/>
          </w:tcPr>
          <w:p w14:paraId="01BD9FB9" w14:textId="77777777" w:rsidR="00F553C6" w:rsidRDefault="00F553C6" w:rsidP="001860FC">
            <w:pPr>
              <w:pStyle w:val="Datumsspalte"/>
              <w:spacing w:before="60" w:afterLines="60" w:after="144"/>
            </w:pPr>
            <w:r>
              <w:lastRenderedPageBreak/>
              <w:t>2015-</w:t>
            </w:r>
          </w:p>
        </w:tc>
      </w:tr>
      <w:tr w:rsidR="00D61081" w14:paraId="43F63FE7" w14:textId="77777777" w:rsidTr="003F0819">
        <w:trPr>
          <w:tblCellSpacing w:w="0" w:type="dxa"/>
        </w:trPr>
        <w:tc>
          <w:tcPr>
            <w:tcW w:w="0" w:type="auto"/>
            <w:shd w:val="clear" w:color="auto" w:fill="auto"/>
          </w:tcPr>
          <w:p w14:paraId="732F2042" w14:textId="77777777" w:rsidR="00F348E8" w:rsidRDefault="00F348E8" w:rsidP="004418E5">
            <w:pPr>
              <w:spacing w:before="60" w:afterLines="60" w:after="144"/>
            </w:pPr>
          </w:p>
        </w:tc>
        <w:tc>
          <w:tcPr>
            <w:tcW w:w="0" w:type="auto"/>
            <w:shd w:val="clear" w:color="auto" w:fill="auto"/>
          </w:tcPr>
          <w:p w14:paraId="71F57E08" w14:textId="77777777" w:rsidR="00F348E8" w:rsidRDefault="00077DDD" w:rsidP="00077DDD">
            <w:pPr>
              <w:pStyle w:val="Tabellentiteltext"/>
            </w:pPr>
            <w:r>
              <w:t>Mapping sowie Schema-Korrektur nicht EDIFACT-konformer Fracht-Meldungen zwischen der BASF und den Hafenbetrieben</w:t>
            </w:r>
            <w:r w:rsidR="00C50F0F">
              <w:t>-Ludwigshafen</w:t>
            </w:r>
            <w:r>
              <w:t xml:space="preserve"> für </w:t>
            </w:r>
            <w:r w:rsidR="00B04048">
              <w:t xml:space="preserve">die </w:t>
            </w:r>
            <w:r w:rsidR="00B04048" w:rsidRPr="00B04048">
              <w:t>FBP Systemhaus GmbH</w:t>
            </w:r>
            <w:r w:rsidR="00F348E8">
              <w:t>.</w:t>
            </w:r>
          </w:p>
        </w:tc>
        <w:tc>
          <w:tcPr>
            <w:tcW w:w="0" w:type="auto"/>
            <w:shd w:val="clear" w:color="auto" w:fill="auto"/>
          </w:tcPr>
          <w:p w14:paraId="71F0F50F" w14:textId="77777777" w:rsidR="00F348E8" w:rsidRDefault="00F348E8" w:rsidP="00B04048">
            <w:pPr>
              <w:pStyle w:val="Datumsspalte"/>
              <w:spacing w:before="60" w:afterLines="60" w:after="144"/>
            </w:pPr>
            <w:r>
              <w:t>201</w:t>
            </w:r>
            <w:r w:rsidR="00B04048">
              <w:t>5</w:t>
            </w:r>
          </w:p>
        </w:tc>
      </w:tr>
      <w:tr w:rsidR="00D61081" w14:paraId="06FF211A" w14:textId="77777777" w:rsidTr="003F0819">
        <w:trPr>
          <w:tblCellSpacing w:w="0" w:type="dxa"/>
        </w:trPr>
        <w:tc>
          <w:tcPr>
            <w:tcW w:w="0" w:type="auto"/>
            <w:shd w:val="clear" w:color="auto" w:fill="auto"/>
          </w:tcPr>
          <w:p w14:paraId="58FE59B5" w14:textId="77777777" w:rsidR="00651639" w:rsidRDefault="00651639" w:rsidP="00651639">
            <w:pPr>
              <w:spacing w:before="60" w:afterLines="60" w:after="144"/>
            </w:pPr>
          </w:p>
        </w:tc>
        <w:tc>
          <w:tcPr>
            <w:tcW w:w="0" w:type="auto"/>
            <w:shd w:val="clear" w:color="auto" w:fill="auto"/>
          </w:tcPr>
          <w:p w14:paraId="30C457F6" w14:textId="77777777" w:rsidR="00651639" w:rsidRDefault="00651639" w:rsidP="00651639">
            <w:pPr>
              <w:pStyle w:val="Tabellentiteltext"/>
            </w:pPr>
            <w:r>
              <w:t>Aufbau einer hochverfügbaren/HA Biztalk-2013-R2-Farm für ein Beratungshaus in Hamburg das den Packet-Versandprozeß eines großen Packet-Versandhaus-Verteilzentrums mit 20 Paketen/s stemmt (Ausfälle wären bereits auf der Minutenskala nicht mehr aufzufangen).</w:t>
            </w:r>
            <w:r w:rsidR="009B6298">
              <w:t xml:space="preserve"> Umfassend:</w:t>
            </w:r>
          </w:p>
          <w:p w14:paraId="776F3EB9" w14:textId="77777777" w:rsidR="009B6298" w:rsidRDefault="009B6298" w:rsidP="009B6298">
            <w:pPr>
              <w:pStyle w:val="Unterspektrum"/>
            </w:pPr>
            <w:r>
              <w:t>Performance-Analyse des bestehenden Systemes: Höchstens O(N) Zeit-/Speicheraufwände- zulässig</w:t>
            </w:r>
            <w:r w:rsidRPr="00880DE6">
              <w:t>.</w:t>
            </w:r>
          </w:p>
          <w:p w14:paraId="01C62E8E" w14:textId="77777777" w:rsidR="009B6298" w:rsidRDefault="009B6298" w:rsidP="009B6298">
            <w:pPr>
              <w:pStyle w:val="Unterspektrum"/>
            </w:pPr>
            <w:r>
              <w:t>Planung und Installation eines SQL-Server-2012-Clusters</w:t>
            </w:r>
            <w:r w:rsidRPr="00880DE6">
              <w:t>.</w:t>
            </w:r>
          </w:p>
          <w:p w14:paraId="2AF4AE11" w14:textId="77777777" w:rsidR="009B6298" w:rsidRDefault="009B6298" w:rsidP="009B6298">
            <w:pPr>
              <w:pStyle w:val="Unterspektrum"/>
            </w:pPr>
            <w:r>
              <w:t>Planung und Installation eines Biztalk-2013-R2-Clusters</w:t>
            </w:r>
            <w:r w:rsidRPr="00880DE6">
              <w:t>.</w:t>
            </w:r>
          </w:p>
          <w:p w14:paraId="07C689AA" w14:textId="77777777" w:rsidR="009B6298" w:rsidRDefault="00FA4DCF" w:rsidP="00FA4DCF">
            <w:pPr>
              <w:pStyle w:val="Unterspektrum"/>
            </w:pPr>
            <w:r>
              <w:t>Konfiguration des Load-Balancings</w:t>
            </w:r>
            <w:r w:rsidR="009B6298" w:rsidRPr="00880DE6">
              <w:t>.</w:t>
            </w:r>
          </w:p>
        </w:tc>
        <w:tc>
          <w:tcPr>
            <w:tcW w:w="0" w:type="auto"/>
            <w:shd w:val="clear" w:color="auto" w:fill="auto"/>
          </w:tcPr>
          <w:p w14:paraId="669BEDD0" w14:textId="77777777" w:rsidR="00651639" w:rsidRDefault="00651639" w:rsidP="00651639">
            <w:pPr>
              <w:pStyle w:val="Datumsspalte"/>
              <w:spacing w:before="60" w:afterLines="60" w:after="144"/>
            </w:pPr>
            <w:r>
              <w:t>2014-2015</w:t>
            </w:r>
          </w:p>
        </w:tc>
      </w:tr>
      <w:bookmarkEnd w:id="2"/>
      <w:tr w:rsidR="00D61081" w14:paraId="12D5DB13" w14:textId="77777777" w:rsidTr="003F0819">
        <w:trPr>
          <w:tblCellSpacing w:w="0" w:type="dxa"/>
        </w:trPr>
        <w:tc>
          <w:tcPr>
            <w:tcW w:w="0" w:type="auto"/>
            <w:shd w:val="clear" w:color="auto" w:fill="auto"/>
          </w:tcPr>
          <w:p w14:paraId="04A5A270" w14:textId="77777777" w:rsidR="00212828" w:rsidRDefault="00212828" w:rsidP="000B2763">
            <w:pPr>
              <w:spacing w:before="60" w:afterLines="60" w:after="144"/>
            </w:pPr>
          </w:p>
        </w:tc>
        <w:tc>
          <w:tcPr>
            <w:tcW w:w="0" w:type="auto"/>
            <w:shd w:val="clear" w:color="auto" w:fill="auto"/>
          </w:tcPr>
          <w:p w14:paraId="61555ACF" w14:textId="77777777" w:rsidR="00212828" w:rsidRDefault="00212828" w:rsidP="001B79B8">
            <w:pPr>
              <w:pStyle w:val="Tabellentiteltext"/>
            </w:pPr>
            <w:r>
              <w:t xml:space="preserve">Anmeldung eines Patentes zu </w:t>
            </w:r>
            <w:r w:rsidR="001B79B8">
              <w:t>Vielschichten-</w:t>
            </w:r>
            <w:r>
              <w:t>Thermosensoren.</w:t>
            </w:r>
          </w:p>
        </w:tc>
        <w:tc>
          <w:tcPr>
            <w:tcW w:w="0" w:type="auto"/>
            <w:shd w:val="clear" w:color="auto" w:fill="auto"/>
          </w:tcPr>
          <w:p w14:paraId="228992EA" w14:textId="77777777" w:rsidR="00212828" w:rsidRDefault="00212828" w:rsidP="000B2763">
            <w:pPr>
              <w:pStyle w:val="Datumsspalte"/>
              <w:spacing w:before="60" w:afterLines="60" w:after="144"/>
            </w:pPr>
            <w:r>
              <w:t>2014</w:t>
            </w:r>
          </w:p>
        </w:tc>
      </w:tr>
      <w:tr w:rsidR="00D61081" w14:paraId="0E031BED" w14:textId="77777777" w:rsidTr="003F0819">
        <w:trPr>
          <w:tblCellSpacing w:w="0" w:type="dxa"/>
        </w:trPr>
        <w:tc>
          <w:tcPr>
            <w:tcW w:w="0" w:type="auto"/>
            <w:shd w:val="clear" w:color="auto" w:fill="auto"/>
          </w:tcPr>
          <w:p w14:paraId="314226FE" w14:textId="77777777" w:rsidR="00D63766" w:rsidRDefault="00D63766" w:rsidP="00C04E52">
            <w:pPr>
              <w:spacing w:before="60" w:afterLines="60" w:after="144"/>
            </w:pPr>
          </w:p>
        </w:tc>
        <w:tc>
          <w:tcPr>
            <w:tcW w:w="0" w:type="auto"/>
            <w:shd w:val="clear" w:color="auto" w:fill="auto"/>
          </w:tcPr>
          <w:p w14:paraId="51DEB5DD" w14:textId="77777777" w:rsidR="00D63766" w:rsidRDefault="00212828" w:rsidP="0005380B">
            <w:pPr>
              <w:pStyle w:val="Tabellentiteltext"/>
            </w:pPr>
            <w:r>
              <w:t xml:space="preserve">Aufbau einer </w:t>
            </w:r>
            <w:r w:rsidR="00F77B7D">
              <w:t>SharePoint</w:t>
            </w:r>
            <w:r>
              <w:t>-2013-Enterprise Farm für die NETWORK PEOPLE AG (</w:t>
            </w:r>
            <w:hyperlink r:id="rId37" w:history="1">
              <w:r>
                <w:rPr>
                  <w:rStyle w:val="Hyperlink"/>
                </w:rPr>
                <w:t>http</w:t>
              </w:r>
              <w:r w:rsidR="008B4453" w:rsidRPr="008B4453">
                <w:rPr>
                  <w:rStyle w:val="Hyperlink"/>
                </w:rPr>
                <w:t>s</w:t>
              </w:r>
              <w:r>
                <w:rPr>
                  <w:rStyle w:val="Hyperlink"/>
                </w:rPr>
                <w:t>://networkpeople.de</w:t>
              </w:r>
            </w:hyperlink>
            <w:r>
              <w:t>)</w:t>
            </w:r>
            <w:r w:rsidR="00723D7D">
              <w:t xml:space="preserve"> einschließlich BI-Berichtswesen mit </w:t>
            </w:r>
            <w:hyperlink r:id="rId38" w:history="1">
              <w:r w:rsidR="00723D7D" w:rsidRPr="00867AB6">
                <w:rPr>
                  <w:rStyle w:val="Hyperlink"/>
                </w:rPr>
                <w:t>SQL-Server-Reporting-Services</w:t>
              </w:r>
            </w:hyperlink>
            <w:r w:rsidR="0005380B">
              <w:t xml:space="preserve">, </w:t>
            </w:r>
            <w:hyperlink r:id="rId39" w:history="1">
              <w:r w:rsidR="00FB09FC" w:rsidRPr="002A05C8">
                <w:rPr>
                  <w:rStyle w:val="Hyperlink"/>
                </w:rPr>
                <w:t>SQL-Analysis Server</w:t>
              </w:r>
            </w:hyperlink>
            <w:r w:rsidR="00FB09FC">
              <w:t xml:space="preserve">, </w:t>
            </w:r>
            <w:hyperlink r:id="rId40" w:history="1">
              <w:r w:rsidR="0005380B" w:rsidRPr="00867AB6">
                <w:rPr>
                  <w:rStyle w:val="Hyperlink"/>
                </w:rPr>
                <w:t>SQL-Server-Power-Pivot</w:t>
              </w:r>
            </w:hyperlink>
            <w:r w:rsidR="00723D7D">
              <w:t xml:space="preserve"> und Data</w:t>
            </w:r>
            <w:r w:rsidR="00795219">
              <w:t>-</w:t>
            </w:r>
            <w:r w:rsidR="00723D7D">
              <w:t xml:space="preserve">Ware-Housing mit </w:t>
            </w:r>
            <w:hyperlink r:id="rId41" w:history="1">
              <w:r w:rsidR="00723D7D" w:rsidRPr="00867AB6">
                <w:rPr>
                  <w:rStyle w:val="Hyperlink"/>
                </w:rPr>
                <w:t>SQL-Server-Integration-Services</w:t>
              </w:r>
            </w:hyperlink>
            <w:r w:rsidR="00A57A05">
              <w:t>.</w:t>
            </w:r>
          </w:p>
        </w:tc>
        <w:tc>
          <w:tcPr>
            <w:tcW w:w="0" w:type="auto"/>
            <w:shd w:val="clear" w:color="auto" w:fill="auto"/>
          </w:tcPr>
          <w:p w14:paraId="67F3C616" w14:textId="77777777" w:rsidR="00D63766" w:rsidRDefault="00D63766" w:rsidP="00212828">
            <w:pPr>
              <w:pStyle w:val="Datumsspalte"/>
              <w:spacing w:before="60" w:afterLines="60" w:after="144"/>
            </w:pPr>
            <w:r>
              <w:t>201</w:t>
            </w:r>
            <w:r w:rsidR="00212828">
              <w:t>4</w:t>
            </w:r>
          </w:p>
        </w:tc>
      </w:tr>
      <w:tr w:rsidR="00D61081" w14:paraId="33AFF718" w14:textId="77777777" w:rsidTr="003F0819">
        <w:trPr>
          <w:tblCellSpacing w:w="0" w:type="dxa"/>
        </w:trPr>
        <w:tc>
          <w:tcPr>
            <w:tcW w:w="0" w:type="auto"/>
            <w:shd w:val="clear" w:color="auto" w:fill="auto"/>
          </w:tcPr>
          <w:p w14:paraId="28531616" w14:textId="77777777" w:rsidR="00212828" w:rsidRDefault="00212828" w:rsidP="000B2763">
            <w:pPr>
              <w:spacing w:before="60" w:afterLines="60" w:after="144"/>
            </w:pPr>
          </w:p>
        </w:tc>
        <w:tc>
          <w:tcPr>
            <w:tcW w:w="0" w:type="auto"/>
            <w:shd w:val="clear" w:color="auto" w:fill="auto"/>
          </w:tcPr>
          <w:p w14:paraId="16830C4E" w14:textId="77777777" w:rsidR="00212828" w:rsidRDefault="0005380B" w:rsidP="000B2763">
            <w:pPr>
              <w:pStyle w:val="Tabellentiteltext"/>
            </w:pPr>
            <w:r>
              <w:t>Erweiter</w:t>
            </w:r>
            <w:r w:rsidR="00212828">
              <w:t xml:space="preserve">ung eines WCF-Hostes für die Abfrage von Kältemittel-System-Zusammenstellungs-Modulen aus nativen, nicht-COM DLLen um ein Caching-System, das die Ladezeiten von 15 Minuten auf 6,5 Sekunden verkürzt für ein großes Kältetechnikhersteller bei der </w:t>
            </w:r>
            <w:hyperlink r:id="rId42" w:history="1">
              <w:r w:rsidR="00212828" w:rsidRPr="00A57A05">
                <w:rPr>
                  <w:rStyle w:val="Hyperlink"/>
                </w:rPr>
                <w:t>intera GmbH</w:t>
              </w:r>
            </w:hyperlink>
            <w:r w:rsidR="00212828">
              <w:t>.</w:t>
            </w:r>
          </w:p>
          <w:p w14:paraId="3C7BDCA9" w14:textId="77777777" w:rsidR="00E67CD8" w:rsidRDefault="00E67CD8" w:rsidP="00E67CD8">
            <w:pPr>
              <w:pStyle w:val="Unterspektrum"/>
            </w:pPr>
            <w:r>
              <w:lastRenderedPageBreak/>
              <w:t xml:space="preserve">Design der </w:t>
            </w:r>
            <w:hyperlink r:id="rId43" w:history="1">
              <w:r w:rsidR="00FB09FC" w:rsidRPr="002A05C8">
                <w:rPr>
                  <w:rStyle w:val="Hyperlink"/>
                </w:rPr>
                <w:t>SQL-Analysis Server</w:t>
              </w:r>
            </w:hyperlink>
            <w:r w:rsidR="00FB09FC">
              <w:t>/</w:t>
            </w:r>
            <w:r>
              <w:t>SSAS-Cubes für die</w:t>
            </w:r>
            <w:r w:rsidRPr="00E67CD8">
              <w:t xml:space="preserve"> </w:t>
            </w:r>
            <w:r w:rsidR="00D704BC" w:rsidRPr="00E67CD8">
              <w:t>Web</w:t>
            </w:r>
            <w:r w:rsidRPr="00E67CD8">
              <w:t>-</w:t>
            </w:r>
            <w:r>
              <w:t>performance</w:t>
            </w:r>
            <w:r>
              <w:noBreakHyphen/>
              <w:t>taugliche Erzeugung der Leistungsdaten-Berichte.</w:t>
            </w:r>
          </w:p>
        </w:tc>
        <w:tc>
          <w:tcPr>
            <w:tcW w:w="0" w:type="auto"/>
            <w:shd w:val="clear" w:color="auto" w:fill="auto"/>
          </w:tcPr>
          <w:p w14:paraId="76CD0E71" w14:textId="77777777" w:rsidR="00212828" w:rsidRDefault="00212828" w:rsidP="000B2763">
            <w:pPr>
              <w:pStyle w:val="Datumsspalte"/>
              <w:spacing w:before="60" w:afterLines="60" w:after="144"/>
            </w:pPr>
            <w:r>
              <w:lastRenderedPageBreak/>
              <w:t>2014</w:t>
            </w:r>
          </w:p>
        </w:tc>
      </w:tr>
      <w:tr w:rsidR="00D61081" w14:paraId="279F6AEF" w14:textId="77777777" w:rsidTr="003F0819">
        <w:trPr>
          <w:tblCellSpacing w:w="0" w:type="dxa"/>
        </w:trPr>
        <w:tc>
          <w:tcPr>
            <w:tcW w:w="0" w:type="auto"/>
            <w:shd w:val="clear" w:color="auto" w:fill="auto"/>
          </w:tcPr>
          <w:p w14:paraId="00A718E2" w14:textId="77777777" w:rsidR="00212828" w:rsidRDefault="00212828" w:rsidP="000B2763">
            <w:pPr>
              <w:spacing w:before="60" w:afterLines="60" w:after="144"/>
            </w:pPr>
          </w:p>
        </w:tc>
        <w:tc>
          <w:tcPr>
            <w:tcW w:w="0" w:type="auto"/>
            <w:shd w:val="clear" w:color="auto" w:fill="auto"/>
          </w:tcPr>
          <w:p w14:paraId="25723C51" w14:textId="77777777" w:rsidR="00212828" w:rsidRDefault="00212828" w:rsidP="000B2763">
            <w:pPr>
              <w:pStyle w:val="Tabellentiteltext"/>
            </w:pPr>
            <w:r>
              <w:t xml:space="preserve">Programmierung eines WCF-Hostes für die Abfrage von Kältemittel-System-Zusammenstellungs-Modulen aus nativen, nicht-COM DLLen für ein großes Kältetechnikhersteller bei der </w:t>
            </w:r>
            <w:hyperlink r:id="rId44" w:history="1">
              <w:r w:rsidRPr="00A57A05">
                <w:rPr>
                  <w:rStyle w:val="Hyperlink"/>
                </w:rPr>
                <w:t>intera GmbH</w:t>
              </w:r>
            </w:hyperlink>
            <w:r>
              <w:t>.</w:t>
            </w:r>
          </w:p>
        </w:tc>
        <w:tc>
          <w:tcPr>
            <w:tcW w:w="0" w:type="auto"/>
            <w:shd w:val="clear" w:color="auto" w:fill="auto"/>
          </w:tcPr>
          <w:p w14:paraId="2A80BB55" w14:textId="77777777" w:rsidR="00212828" w:rsidRDefault="00212828" w:rsidP="000B2763">
            <w:pPr>
              <w:pStyle w:val="Datumsspalte"/>
              <w:spacing w:before="60" w:afterLines="60" w:after="144"/>
            </w:pPr>
            <w:r>
              <w:t>2013</w:t>
            </w:r>
          </w:p>
        </w:tc>
      </w:tr>
      <w:tr w:rsidR="00D61081" w14:paraId="39C0BF80" w14:textId="77777777" w:rsidTr="003F0819">
        <w:trPr>
          <w:tblCellSpacing w:w="0" w:type="dxa"/>
        </w:trPr>
        <w:tc>
          <w:tcPr>
            <w:tcW w:w="0" w:type="auto"/>
            <w:shd w:val="clear" w:color="auto" w:fill="auto"/>
          </w:tcPr>
          <w:p w14:paraId="29D613C0" w14:textId="77777777" w:rsidR="00D63766" w:rsidRDefault="00D63766" w:rsidP="00C04E52">
            <w:pPr>
              <w:spacing w:before="60" w:afterLines="60" w:after="144"/>
            </w:pPr>
          </w:p>
        </w:tc>
        <w:tc>
          <w:tcPr>
            <w:tcW w:w="0" w:type="auto"/>
            <w:shd w:val="clear" w:color="auto" w:fill="auto"/>
          </w:tcPr>
          <w:p w14:paraId="14C0826F" w14:textId="77777777" w:rsidR="00D63766" w:rsidRDefault="00D63766" w:rsidP="00D63766">
            <w:pPr>
              <w:pStyle w:val="Tabellentiteltext"/>
            </w:pPr>
            <w:r>
              <w:t xml:space="preserve">Programmierung eines </w:t>
            </w:r>
            <w:r w:rsidR="00F77B7D">
              <w:t>SharePoint</w:t>
            </w:r>
            <w:r>
              <w:t>-2013-Managed-Metadata-Service-Taxonomie-Systemes für eine Insolvenz</w:t>
            </w:r>
            <w:r w:rsidRPr="00FE6446">
              <w:t>-</w:t>
            </w:r>
            <w:r>
              <w:t>Kanzlei</w:t>
            </w:r>
            <w:r w:rsidRPr="00FE6446">
              <w:t>.</w:t>
            </w:r>
          </w:p>
        </w:tc>
        <w:tc>
          <w:tcPr>
            <w:tcW w:w="0" w:type="auto"/>
            <w:shd w:val="clear" w:color="auto" w:fill="auto"/>
          </w:tcPr>
          <w:p w14:paraId="385897B5" w14:textId="77777777" w:rsidR="00D63766" w:rsidRDefault="00D63766" w:rsidP="00C04E52">
            <w:pPr>
              <w:pStyle w:val="Datumsspalte"/>
              <w:spacing w:before="60" w:afterLines="60" w:after="144"/>
            </w:pPr>
            <w:r>
              <w:t>2013</w:t>
            </w:r>
          </w:p>
        </w:tc>
      </w:tr>
      <w:tr w:rsidR="00D61081" w14:paraId="6FC80C51" w14:textId="77777777" w:rsidTr="003F0819">
        <w:trPr>
          <w:tblCellSpacing w:w="0" w:type="dxa"/>
        </w:trPr>
        <w:tc>
          <w:tcPr>
            <w:tcW w:w="0" w:type="auto"/>
            <w:shd w:val="clear" w:color="auto" w:fill="auto"/>
          </w:tcPr>
          <w:p w14:paraId="327F7142" w14:textId="77777777" w:rsidR="00FE6446" w:rsidRDefault="00FE6446" w:rsidP="00FE6446">
            <w:pPr>
              <w:spacing w:before="60" w:afterLines="60" w:after="144"/>
            </w:pPr>
          </w:p>
        </w:tc>
        <w:tc>
          <w:tcPr>
            <w:tcW w:w="0" w:type="auto"/>
            <w:shd w:val="clear" w:color="auto" w:fill="auto"/>
          </w:tcPr>
          <w:p w14:paraId="5E28D00F" w14:textId="77777777" w:rsidR="00FE6446" w:rsidRDefault="00FE6446" w:rsidP="00FE6446">
            <w:pPr>
              <w:pStyle w:val="Tabellentiteltext"/>
            </w:pPr>
            <w:r w:rsidRPr="00FE6446">
              <w:t>Absicherung ein</w:t>
            </w:r>
            <w:r>
              <w:t>er</w:t>
            </w:r>
            <w:r w:rsidRPr="00FE6446">
              <w:t xml:space="preserve"> ASP.NET Web-Plattform f</w:t>
            </w:r>
            <w:r>
              <w:t>ü</w:t>
            </w:r>
            <w:r w:rsidRPr="00FE6446">
              <w:t xml:space="preserve">r </w:t>
            </w:r>
            <w:r>
              <w:t>den</w:t>
            </w:r>
            <w:r w:rsidRPr="00FE6446">
              <w:t xml:space="preserve"> international</w:t>
            </w:r>
            <w:r>
              <w:t>en</w:t>
            </w:r>
            <w:r w:rsidRPr="00FE6446">
              <w:t xml:space="preserve"> </w:t>
            </w:r>
            <w:r>
              <w:t>K</w:t>
            </w:r>
            <w:r w:rsidRPr="00FE6446">
              <w:t>atalys</w:t>
            </w:r>
            <w:r>
              <w:t>a</w:t>
            </w:r>
            <w:r w:rsidRPr="00FE6446">
              <w:t>t</w:t>
            </w:r>
            <w:r>
              <w:t>oren</w:t>
            </w:r>
            <w:r w:rsidRPr="00FE6446">
              <w:t>-Metal</w:t>
            </w:r>
            <w:r>
              <w:t>l</w:t>
            </w:r>
            <w:r w:rsidRPr="00FE6446">
              <w:t xml:space="preserve"> Recycler &amp; </w:t>
            </w:r>
            <w:r>
              <w:t>Anbiet</w:t>
            </w:r>
            <w:r w:rsidRPr="00FE6446">
              <w:t xml:space="preserve">er </w:t>
            </w:r>
            <w:hyperlink r:id="rId45" w:history="1">
              <w:r w:rsidRPr="00FE6446">
                <w:rPr>
                  <w:rStyle w:val="Hyperlink"/>
                </w:rPr>
                <w:t>Duesmann &amp; Hensel Recycling GmbH</w:t>
              </w:r>
            </w:hyperlink>
            <w:r w:rsidRPr="00FE6446">
              <w:t>.</w:t>
            </w:r>
          </w:p>
        </w:tc>
        <w:tc>
          <w:tcPr>
            <w:tcW w:w="0" w:type="auto"/>
            <w:shd w:val="clear" w:color="auto" w:fill="auto"/>
          </w:tcPr>
          <w:p w14:paraId="5EC2BC8B" w14:textId="77777777" w:rsidR="00FE6446" w:rsidRDefault="00FE6446" w:rsidP="00FE6446">
            <w:pPr>
              <w:pStyle w:val="Datumsspalte"/>
              <w:spacing w:before="60" w:afterLines="60" w:after="144"/>
            </w:pPr>
            <w:r>
              <w:t>2013</w:t>
            </w:r>
          </w:p>
        </w:tc>
      </w:tr>
      <w:tr w:rsidR="00D61081" w14:paraId="7167053F" w14:textId="77777777" w:rsidTr="003F0819">
        <w:trPr>
          <w:tblCellSpacing w:w="0" w:type="dxa"/>
        </w:trPr>
        <w:tc>
          <w:tcPr>
            <w:tcW w:w="0" w:type="auto"/>
            <w:shd w:val="clear" w:color="auto" w:fill="auto"/>
          </w:tcPr>
          <w:p w14:paraId="688D67E0" w14:textId="77777777" w:rsidR="00FE6446" w:rsidRDefault="00FE6446" w:rsidP="00FE6446">
            <w:pPr>
              <w:spacing w:before="60" w:afterLines="60" w:after="144"/>
            </w:pPr>
          </w:p>
        </w:tc>
        <w:tc>
          <w:tcPr>
            <w:tcW w:w="0" w:type="auto"/>
            <w:shd w:val="clear" w:color="auto" w:fill="auto"/>
          </w:tcPr>
          <w:p w14:paraId="13D6DE4F" w14:textId="77777777" w:rsidR="00FE6446" w:rsidRPr="00FE6446" w:rsidRDefault="00FE6446" w:rsidP="00FE6446">
            <w:pPr>
              <w:pStyle w:val="Tabellentiteltext"/>
            </w:pPr>
            <w:r w:rsidRPr="00FE6446">
              <w:t>Bereitstellung und Wartung von SharePoint-Farmen für</w:t>
            </w:r>
            <w:r>
              <w:t xml:space="preserve"> das</w:t>
            </w:r>
            <w:r w:rsidRPr="00FE6446">
              <w:t xml:space="preserve"> Team-Workflowing </w:t>
            </w:r>
            <w:r>
              <w:t>mehrerer Insolvenz</w:t>
            </w:r>
            <w:r w:rsidRPr="00FE6446">
              <w:t>-</w:t>
            </w:r>
            <w:r>
              <w:t>Kanzleien</w:t>
            </w:r>
            <w:r w:rsidRPr="00FE6446">
              <w:t>.</w:t>
            </w:r>
          </w:p>
        </w:tc>
        <w:tc>
          <w:tcPr>
            <w:tcW w:w="0" w:type="auto"/>
            <w:shd w:val="clear" w:color="auto" w:fill="auto"/>
          </w:tcPr>
          <w:p w14:paraId="351B3FB0" w14:textId="77777777" w:rsidR="00FE6446" w:rsidRDefault="00FE6446" w:rsidP="00FE6446">
            <w:pPr>
              <w:pStyle w:val="Datumsspalte"/>
              <w:spacing w:before="60" w:afterLines="60" w:after="144"/>
            </w:pPr>
            <w:r>
              <w:t>2013</w:t>
            </w:r>
          </w:p>
        </w:tc>
      </w:tr>
      <w:tr w:rsidR="00D61081" w14:paraId="352EB44D" w14:textId="77777777" w:rsidTr="003F0819">
        <w:trPr>
          <w:tblCellSpacing w:w="0" w:type="dxa"/>
        </w:trPr>
        <w:tc>
          <w:tcPr>
            <w:tcW w:w="0" w:type="auto"/>
            <w:shd w:val="clear" w:color="auto" w:fill="auto"/>
          </w:tcPr>
          <w:p w14:paraId="18413893" w14:textId="77777777" w:rsidR="00E73119" w:rsidRDefault="00E73119" w:rsidP="00BB2B47">
            <w:pPr>
              <w:spacing w:before="60" w:afterLines="60" w:after="144"/>
            </w:pPr>
          </w:p>
        </w:tc>
        <w:tc>
          <w:tcPr>
            <w:tcW w:w="0" w:type="auto"/>
            <w:shd w:val="clear" w:color="auto" w:fill="auto"/>
          </w:tcPr>
          <w:p w14:paraId="19242E74" w14:textId="77777777" w:rsidR="00E73119" w:rsidRDefault="00E73119" w:rsidP="00867344">
            <w:pPr>
              <w:pStyle w:val="Tabellentiteltext"/>
            </w:pPr>
            <w:r>
              <w:t>Konzeption</w:t>
            </w:r>
            <w:r w:rsidR="00956859">
              <w:t>, Dokumentation, Koordinierung</w:t>
            </w:r>
            <w:r>
              <w:t xml:space="preserve"> und Implementierung</w:t>
            </w:r>
            <w:r w:rsidR="00BB2B47">
              <w:t xml:space="preserve"> </w:t>
            </w:r>
            <w:r w:rsidR="00956859">
              <w:t>d</w:t>
            </w:r>
            <w:r w:rsidR="009C33E6">
              <w:t>er</w:t>
            </w:r>
            <w:r w:rsidR="00956859">
              <w:t xml:space="preserve"> Verschlüsselung einer</w:t>
            </w:r>
            <w:r w:rsidR="00BB2B47">
              <w:t xml:space="preserve"> </w:t>
            </w:r>
            <w:r w:rsidR="00E40D76">
              <w:t>SharePoint</w:t>
            </w:r>
            <w:r w:rsidR="00CE22AB" w:rsidRPr="00875C2D">
              <w:t xml:space="preserve"> 2010</w:t>
            </w:r>
            <w:r w:rsidR="009C33E6">
              <w:t>-Dokumentationsfarm</w:t>
            </w:r>
            <w:r w:rsidR="00C34903">
              <w:t xml:space="preserve"> per </w:t>
            </w:r>
            <w:hyperlink r:id="rId46" w:history="1">
              <w:r w:rsidR="00C34903" w:rsidRPr="00C34903">
                <w:rPr>
                  <w:rStyle w:val="Hyperlink"/>
                </w:rPr>
                <w:t>Transparent Data Encryption</w:t>
              </w:r>
            </w:hyperlink>
            <w:r w:rsidR="00BB2B47">
              <w:t xml:space="preserve"> </w:t>
            </w:r>
            <w:r w:rsidR="009C33E6">
              <w:t xml:space="preserve">für </w:t>
            </w:r>
            <w:r w:rsidR="00956859">
              <w:t>die Bayer AG/Leverkusen</w:t>
            </w:r>
            <w:r>
              <w:t>.</w:t>
            </w:r>
          </w:p>
        </w:tc>
        <w:tc>
          <w:tcPr>
            <w:tcW w:w="0" w:type="auto"/>
            <w:shd w:val="clear" w:color="auto" w:fill="auto"/>
          </w:tcPr>
          <w:p w14:paraId="1C16E3D2" w14:textId="77777777" w:rsidR="00E73119" w:rsidRDefault="00BB2B47" w:rsidP="00F82D50">
            <w:pPr>
              <w:pStyle w:val="Datumsspalte"/>
              <w:spacing w:before="60" w:afterLines="60" w:after="144"/>
            </w:pPr>
            <w:r>
              <w:t>201</w:t>
            </w:r>
            <w:r w:rsidR="00F82D50">
              <w:t>3</w:t>
            </w:r>
          </w:p>
        </w:tc>
      </w:tr>
      <w:tr w:rsidR="00D61081" w14:paraId="7868E90E" w14:textId="77777777" w:rsidTr="003F0819">
        <w:trPr>
          <w:tblCellSpacing w:w="0" w:type="dxa"/>
        </w:trPr>
        <w:tc>
          <w:tcPr>
            <w:tcW w:w="0" w:type="auto"/>
            <w:shd w:val="clear" w:color="auto" w:fill="auto"/>
          </w:tcPr>
          <w:p w14:paraId="5BC7AC9D" w14:textId="77777777" w:rsidR="00956859" w:rsidRDefault="00956859" w:rsidP="00867344">
            <w:pPr>
              <w:spacing w:before="60" w:afterLines="60" w:after="144"/>
            </w:pPr>
          </w:p>
        </w:tc>
        <w:tc>
          <w:tcPr>
            <w:tcW w:w="0" w:type="auto"/>
            <w:shd w:val="clear" w:color="auto" w:fill="auto"/>
          </w:tcPr>
          <w:p w14:paraId="1635D72F" w14:textId="77777777" w:rsidR="00956859" w:rsidRDefault="00956859" w:rsidP="00867344">
            <w:pPr>
              <w:pStyle w:val="Tabellentiteltext"/>
            </w:pPr>
            <w:r>
              <w:t xml:space="preserve">Konzeption und Implementierung einer </w:t>
            </w:r>
            <w:r w:rsidR="00E40D76">
              <w:t>SharePoint</w:t>
            </w:r>
            <w:r w:rsidRPr="00875C2D">
              <w:t xml:space="preserve"> 2010</w:t>
            </w:r>
            <w:r>
              <w:t>-Dokumentationsfarm für einen lokalen Energie-, Gas-, und Wasser-Versorgungsanbieter</w:t>
            </w:r>
            <w:r w:rsidR="005D06D1">
              <w:t xml:space="preserve"> einschließlich </w:t>
            </w:r>
            <w:r w:rsidR="000877D1">
              <w:t xml:space="preserve">des dazugehörigen Berichtswesens mit </w:t>
            </w:r>
            <w:hyperlink r:id="rId47" w:history="1">
              <w:r w:rsidR="000877D1" w:rsidRPr="00867AB6">
                <w:rPr>
                  <w:rStyle w:val="Hyperlink"/>
                </w:rPr>
                <w:t>SQL-Server-Reporting-Services</w:t>
              </w:r>
            </w:hyperlink>
            <w:r>
              <w:t>.</w:t>
            </w:r>
          </w:p>
        </w:tc>
        <w:tc>
          <w:tcPr>
            <w:tcW w:w="0" w:type="auto"/>
            <w:shd w:val="clear" w:color="auto" w:fill="auto"/>
          </w:tcPr>
          <w:p w14:paraId="2A8CD8E1" w14:textId="77777777" w:rsidR="00956859" w:rsidRDefault="00F77B7D" w:rsidP="00F82D50">
            <w:pPr>
              <w:pStyle w:val="Datumsspalte"/>
              <w:spacing w:before="60" w:afterLines="60" w:after="144"/>
            </w:pPr>
            <w:r>
              <w:t>2011-2013</w:t>
            </w:r>
          </w:p>
        </w:tc>
      </w:tr>
      <w:tr w:rsidR="00D61081" w14:paraId="50C56E41" w14:textId="77777777" w:rsidTr="003F0819">
        <w:trPr>
          <w:tblCellSpacing w:w="0" w:type="dxa"/>
        </w:trPr>
        <w:tc>
          <w:tcPr>
            <w:tcW w:w="0" w:type="auto"/>
            <w:shd w:val="clear" w:color="auto" w:fill="auto"/>
          </w:tcPr>
          <w:p w14:paraId="6BC1BC90" w14:textId="77777777" w:rsidR="009C33E6" w:rsidRDefault="009C33E6" w:rsidP="009C33E6">
            <w:pPr>
              <w:spacing w:before="60" w:afterLines="60" w:after="144"/>
            </w:pPr>
          </w:p>
        </w:tc>
        <w:tc>
          <w:tcPr>
            <w:tcW w:w="0" w:type="auto"/>
            <w:shd w:val="clear" w:color="auto" w:fill="auto"/>
          </w:tcPr>
          <w:p w14:paraId="026BD189" w14:textId="77777777" w:rsidR="009C33E6" w:rsidRDefault="009C33E6" w:rsidP="009C33E6">
            <w:r>
              <w:t>Konzeption und Implementierung des Buchungs- und Berichtswesens einer Abrechnungsdatenbank für einen großen Flug-Treibstoffversorger.</w:t>
            </w:r>
          </w:p>
        </w:tc>
        <w:tc>
          <w:tcPr>
            <w:tcW w:w="0" w:type="auto"/>
            <w:shd w:val="clear" w:color="auto" w:fill="auto"/>
          </w:tcPr>
          <w:p w14:paraId="7D521390" w14:textId="77777777" w:rsidR="009C33E6" w:rsidRDefault="000F4322" w:rsidP="000F4322">
            <w:pPr>
              <w:pStyle w:val="Datumsspalte"/>
              <w:spacing w:before="60" w:afterLines="60" w:after="144"/>
            </w:pPr>
            <w:r>
              <w:t xml:space="preserve">seit </w:t>
            </w:r>
            <w:r w:rsidR="009C33E6">
              <w:t>2010</w:t>
            </w:r>
          </w:p>
        </w:tc>
      </w:tr>
      <w:tr w:rsidR="00D61081" w14:paraId="00648B4B" w14:textId="77777777" w:rsidTr="003F0819">
        <w:trPr>
          <w:tblCellSpacing w:w="0" w:type="dxa"/>
        </w:trPr>
        <w:tc>
          <w:tcPr>
            <w:tcW w:w="0" w:type="auto"/>
            <w:shd w:val="clear" w:color="auto" w:fill="auto"/>
          </w:tcPr>
          <w:p w14:paraId="41239698" w14:textId="77777777" w:rsidR="009C33E6" w:rsidRDefault="009C33E6" w:rsidP="009C33E6">
            <w:pPr>
              <w:spacing w:before="60" w:afterLines="60" w:after="144"/>
            </w:pPr>
          </w:p>
        </w:tc>
        <w:tc>
          <w:tcPr>
            <w:tcW w:w="0" w:type="auto"/>
            <w:shd w:val="clear" w:color="auto" w:fill="auto"/>
          </w:tcPr>
          <w:p w14:paraId="0D551D0A" w14:textId="77777777" w:rsidR="009C33E6" w:rsidRDefault="009C33E6" w:rsidP="009C33E6">
            <w:pPr>
              <w:pStyle w:val="Spektrum"/>
            </w:pPr>
            <w:r>
              <w:t>Das Spektrum der Tätigkeiten umfasste beispielsweise</w:t>
            </w:r>
          </w:p>
          <w:p w14:paraId="1547B79E" w14:textId="77777777" w:rsidR="009C33E6" w:rsidRDefault="009C33E6" w:rsidP="009C33E6">
            <w:pPr>
              <w:pStyle w:val="Unterspektrum"/>
            </w:pPr>
            <w:r>
              <w:t xml:space="preserve">Konzeption und Implementierung von Berichten mit Hilfe von </w:t>
            </w:r>
            <w:hyperlink r:id="rId48" w:history="1">
              <w:r w:rsidRPr="00615160">
                <w:rPr>
                  <w:rStyle w:val="Hyperlink"/>
                </w:rPr>
                <w:t>Reporting Server 2005/2008 R2</w:t>
              </w:r>
              <w:r w:rsidR="00615160" w:rsidRPr="00615160">
                <w:rPr>
                  <w:rStyle w:val="Hyperlink"/>
                </w:rPr>
                <w:t>/2014</w:t>
              </w:r>
            </w:hyperlink>
            <w:r w:rsidR="00615160">
              <w:t xml:space="preserve"> sowie </w:t>
            </w:r>
            <w:hyperlink r:id="rId49" w:history="1">
              <w:r w:rsidR="00615160" w:rsidRPr="00615160">
                <w:rPr>
                  <w:rStyle w:val="Hyperlink"/>
                </w:rPr>
                <w:t>SQL-Server-Analysis-Services 2014</w:t>
              </w:r>
            </w:hyperlink>
            <w:r w:rsidRPr="00FA350B">
              <w:t>,</w:t>
            </w:r>
          </w:p>
          <w:p w14:paraId="7B5BD79A" w14:textId="77777777" w:rsidR="009C33E6" w:rsidRDefault="009C33E6" w:rsidP="009C33E6">
            <w:pPr>
              <w:pStyle w:val="Unterspektrum"/>
            </w:pPr>
            <w:r>
              <w:t>Design der ausfallssicheren Infrastruktur basierend auf zwei Hardware-Standorten</w:t>
            </w:r>
            <w:r w:rsidRPr="00FA350B">
              <w:t>,</w:t>
            </w:r>
          </w:p>
          <w:p w14:paraId="0D6B196C" w14:textId="77777777" w:rsidR="009C33E6" w:rsidRDefault="009C33E6" w:rsidP="009C33E6">
            <w:pPr>
              <w:pStyle w:val="Unterspektrum"/>
            </w:pPr>
            <w:r>
              <w:t>Redesign im Team von vorhandener Funktionalität im Buchungssystem.</w:t>
            </w:r>
          </w:p>
        </w:tc>
        <w:tc>
          <w:tcPr>
            <w:tcW w:w="0" w:type="auto"/>
            <w:shd w:val="clear" w:color="auto" w:fill="auto"/>
          </w:tcPr>
          <w:p w14:paraId="60BAFC0E" w14:textId="77777777" w:rsidR="009C33E6" w:rsidRDefault="009C33E6" w:rsidP="009C33E6">
            <w:pPr>
              <w:pStyle w:val="Datumsspalte"/>
              <w:spacing w:before="60" w:afterLines="60" w:after="144"/>
            </w:pPr>
          </w:p>
        </w:tc>
      </w:tr>
      <w:tr w:rsidR="00D61081" w14:paraId="2A95B502" w14:textId="77777777" w:rsidTr="003F0819">
        <w:trPr>
          <w:tblCellSpacing w:w="0" w:type="dxa"/>
        </w:trPr>
        <w:tc>
          <w:tcPr>
            <w:tcW w:w="0" w:type="auto"/>
            <w:shd w:val="clear" w:color="auto" w:fill="auto"/>
          </w:tcPr>
          <w:p w14:paraId="2C40666F" w14:textId="77777777" w:rsidR="00BB2B47" w:rsidRDefault="00BB2B47" w:rsidP="00BB2B47">
            <w:pPr>
              <w:spacing w:before="60" w:afterLines="60" w:after="144"/>
            </w:pPr>
          </w:p>
        </w:tc>
        <w:tc>
          <w:tcPr>
            <w:tcW w:w="0" w:type="auto"/>
            <w:shd w:val="clear" w:color="auto" w:fill="auto"/>
          </w:tcPr>
          <w:p w14:paraId="3DA66DEB" w14:textId="77777777" w:rsidR="00BB2B47" w:rsidRDefault="00BB2B47" w:rsidP="00BB2B47">
            <w:pPr>
              <w:pStyle w:val="Spektrum"/>
            </w:pPr>
            <w:r>
              <w:t>Das Spektrum der Tätigkeiten umfasste beispielsweise</w:t>
            </w:r>
          </w:p>
          <w:p w14:paraId="34D39E13" w14:textId="77777777" w:rsidR="00BB2B47" w:rsidRDefault="00BB2B47" w:rsidP="00BB2B47">
            <w:pPr>
              <w:pStyle w:val="Unterspektrum"/>
            </w:pPr>
            <w:r>
              <w:t xml:space="preserve">Konzeption und Implementierung von Berichten mit Hilfe von </w:t>
            </w:r>
            <w:r w:rsidR="008927A3">
              <w:t xml:space="preserve"> </w:t>
            </w:r>
            <w:hyperlink r:id="rId50" w:history="1">
              <w:r w:rsidR="008927A3" w:rsidRPr="00615160">
                <w:rPr>
                  <w:rStyle w:val="Hyperlink"/>
                </w:rPr>
                <w:t>Reporting Server 2005/2008 R2/2014</w:t>
              </w:r>
            </w:hyperlink>
            <w:r w:rsidR="008927A3">
              <w:t xml:space="preserve"> sowie </w:t>
            </w:r>
            <w:hyperlink r:id="rId51" w:history="1">
              <w:r w:rsidR="008927A3" w:rsidRPr="00615160">
                <w:rPr>
                  <w:rStyle w:val="Hyperlink"/>
                </w:rPr>
                <w:t>SQL-Server-Analysis-Services 2014</w:t>
              </w:r>
            </w:hyperlink>
            <w:r w:rsidRPr="00FA350B">
              <w:t>,</w:t>
            </w:r>
          </w:p>
          <w:p w14:paraId="3564003E" w14:textId="77777777" w:rsidR="00BB2B47" w:rsidRDefault="00BB2B47" w:rsidP="00BB2B47">
            <w:pPr>
              <w:pStyle w:val="Unterspektrum"/>
            </w:pPr>
            <w:r>
              <w:t>Design der ausfallssicheren Infrastruktur basierend auf zwei Hardware-Standorten</w:t>
            </w:r>
            <w:r w:rsidRPr="00FA350B">
              <w:t>,</w:t>
            </w:r>
          </w:p>
          <w:p w14:paraId="586A0CFC" w14:textId="77777777" w:rsidR="00BB2B47" w:rsidRDefault="00BB2B47" w:rsidP="00BB2B47">
            <w:pPr>
              <w:pStyle w:val="Unterspektrum"/>
            </w:pPr>
            <w:r>
              <w:t>Redesign</w:t>
            </w:r>
            <w:r w:rsidR="005977CB">
              <w:t xml:space="preserve"> im Team von</w:t>
            </w:r>
            <w:r>
              <w:t xml:space="preserve"> vorhandener Funktionalität im Buchungssystem.</w:t>
            </w:r>
          </w:p>
        </w:tc>
        <w:tc>
          <w:tcPr>
            <w:tcW w:w="0" w:type="auto"/>
            <w:shd w:val="clear" w:color="auto" w:fill="auto"/>
          </w:tcPr>
          <w:p w14:paraId="7780FDCE" w14:textId="77777777" w:rsidR="00BB2B47" w:rsidRDefault="00BB2B47" w:rsidP="00BB2B47">
            <w:pPr>
              <w:pStyle w:val="Datumsspalte"/>
              <w:spacing w:before="60" w:afterLines="60" w:after="144"/>
            </w:pPr>
          </w:p>
        </w:tc>
      </w:tr>
      <w:tr w:rsidR="00D61081" w14:paraId="0E0F4558" w14:textId="77777777" w:rsidTr="003F0819">
        <w:trPr>
          <w:tblCellSpacing w:w="0" w:type="dxa"/>
        </w:trPr>
        <w:tc>
          <w:tcPr>
            <w:tcW w:w="0" w:type="auto"/>
            <w:shd w:val="clear" w:color="auto" w:fill="auto"/>
          </w:tcPr>
          <w:p w14:paraId="4C4DDA3A" w14:textId="77777777" w:rsidR="00E73119" w:rsidRDefault="00E73119" w:rsidP="00BB2B47">
            <w:pPr>
              <w:spacing w:before="60" w:afterLines="60" w:after="144"/>
            </w:pPr>
          </w:p>
        </w:tc>
        <w:tc>
          <w:tcPr>
            <w:tcW w:w="0" w:type="auto"/>
            <w:shd w:val="clear" w:color="auto" w:fill="auto"/>
          </w:tcPr>
          <w:p w14:paraId="61B9CE5E" w14:textId="77777777" w:rsidR="00E73119" w:rsidRDefault="00E73119" w:rsidP="008B5148">
            <w:pPr>
              <w:pStyle w:val="Tabellentiteltext"/>
            </w:pPr>
            <w:r>
              <w:t xml:space="preserve">Konzeption und Implementierung einer </w:t>
            </w:r>
            <w:r w:rsidR="00E40D76">
              <w:t>SharePoint</w:t>
            </w:r>
            <w:r>
              <w:t xml:space="preserve"> 2010 Farm für einen lokalen Energie-</w:t>
            </w:r>
            <w:r w:rsidR="008B5148">
              <w:t>, Gas-,</w:t>
            </w:r>
            <w:r>
              <w:t xml:space="preserve"> und</w:t>
            </w:r>
            <w:r w:rsidR="008B5148">
              <w:t xml:space="preserve"> Wasser-</w:t>
            </w:r>
            <w:r>
              <w:t>Versorgungsanbieter.</w:t>
            </w:r>
          </w:p>
        </w:tc>
        <w:tc>
          <w:tcPr>
            <w:tcW w:w="0" w:type="auto"/>
            <w:shd w:val="clear" w:color="auto" w:fill="auto"/>
          </w:tcPr>
          <w:p w14:paraId="302ECA2F" w14:textId="77777777" w:rsidR="00E73119" w:rsidRDefault="00E73119" w:rsidP="00BB2B47">
            <w:pPr>
              <w:pStyle w:val="Datumsspalte"/>
              <w:spacing w:before="60" w:afterLines="60" w:after="144"/>
            </w:pPr>
            <w:r>
              <w:t>2010</w:t>
            </w:r>
          </w:p>
        </w:tc>
      </w:tr>
      <w:tr w:rsidR="00D61081" w14:paraId="7763AEFC" w14:textId="77777777" w:rsidTr="003F0819">
        <w:trPr>
          <w:tblCellSpacing w:w="0" w:type="dxa"/>
        </w:trPr>
        <w:tc>
          <w:tcPr>
            <w:tcW w:w="0" w:type="auto"/>
            <w:shd w:val="clear" w:color="auto" w:fill="auto"/>
          </w:tcPr>
          <w:p w14:paraId="7AE3F364" w14:textId="77777777" w:rsidR="00E73119" w:rsidRDefault="00E73119" w:rsidP="00BB2B47">
            <w:pPr>
              <w:spacing w:before="60" w:afterLines="60" w:after="144"/>
            </w:pPr>
          </w:p>
        </w:tc>
        <w:tc>
          <w:tcPr>
            <w:tcW w:w="0" w:type="auto"/>
            <w:shd w:val="clear" w:color="auto" w:fill="auto"/>
          </w:tcPr>
          <w:p w14:paraId="15FD4CE6" w14:textId="77777777" w:rsidR="00E73119" w:rsidRDefault="00E73119" w:rsidP="00B06E45">
            <w:pPr>
              <w:pStyle w:val="Tabellentiteltext"/>
            </w:pPr>
            <w:r>
              <w:t>Konzeption</w:t>
            </w:r>
            <w:r w:rsidR="008B5148">
              <w:t>, Planung</w:t>
            </w:r>
            <w:r>
              <w:t xml:space="preserve"> und Implementierung einer Datenerfassungsschnittstelle für ein autonomes Meßdatenerfassungssystem</w:t>
            </w:r>
            <w:r w:rsidR="00A2275F">
              <w:t xml:space="preserve"> bei</w:t>
            </w:r>
            <w:r w:rsidR="00895FFC">
              <w:t xml:space="preserve"> der</w:t>
            </w:r>
            <w:r w:rsidR="00A2275F">
              <w:t xml:space="preserve"> </w:t>
            </w:r>
            <w:hyperlink r:id="rId52" w:history="1">
              <w:r w:rsidR="00895FFC" w:rsidRPr="00244A1F">
                <w:rPr>
                  <w:rStyle w:val="Hyperlink"/>
                </w:rPr>
                <w:t>Esters Elektronik GmbH</w:t>
              </w:r>
            </w:hyperlink>
            <w:r>
              <w:t>.</w:t>
            </w:r>
          </w:p>
        </w:tc>
        <w:tc>
          <w:tcPr>
            <w:tcW w:w="0" w:type="auto"/>
            <w:shd w:val="clear" w:color="auto" w:fill="auto"/>
          </w:tcPr>
          <w:p w14:paraId="317BD9EA" w14:textId="77777777" w:rsidR="00E73119" w:rsidRDefault="00E73119" w:rsidP="001F480D">
            <w:pPr>
              <w:pStyle w:val="Datumsspalte"/>
              <w:spacing w:before="60" w:afterLines="60" w:after="144"/>
            </w:pPr>
            <w:r>
              <w:t>2010-201</w:t>
            </w:r>
            <w:r w:rsidR="00F82D50">
              <w:t>3</w:t>
            </w:r>
          </w:p>
        </w:tc>
      </w:tr>
      <w:tr w:rsidR="00D61081" w14:paraId="157D5DBA" w14:textId="77777777" w:rsidTr="003F0819">
        <w:trPr>
          <w:tblCellSpacing w:w="0" w:type="dxa"/>
        </w:trPr>
        <w:tc>
          <w:tcPr>
            <w:tcW w:w="0" w:type="auto"/>
            <w:shd w:val="clear" w:color="auto" w:fill="auto"/>
          </w:tcPr>
          <w:p w14:paraId="463CF69A" w14:textId="77777777" w:rsidR="00B06E45" w:rsidRDefault="00B06E45" w:rsidP="001F480D">
            <w:pPr>
              <w:spacing w:before="60" w:afterLines="60" w:after="144"/>
            </w:pPr>
          </w:p>
        </w:tc>
        <w:tc>
          <w:tcPr>
            <w:tcW w:w="0" w:type="auto"/>
            <w:shd w:val="clear" w:color="auto" w:fill="auto"/>
          </w:tcPr>
          <w:p w14:paraId="2BCD51EE" w14:textId="77777777" w:rsidR="00B06E45" w:rsidRDefault="00B06E45" w:rsidP="008D7B5F">
            <w:pPr>
              <w:pStyle w:val="Tabellentiteltext"/>
            </w:pPr>
            <w:r>
              <w:t xml:space="preserve">Wartung und einer </w:t>
            </w:r>
            <w:r w:rsidR="00E40D76">
              <w:t>SharePoint</w:t>
            </w:r>
            <w:r>
              <w:t xml:space="preserve"> 2010 Farm und Implementierung einer Wiki/Supportseiten-Infrastruktur</w:t>
            </w:r>
            <w:r w:rsidR="008D7B5F">
              <w:t xml:space="preserve"> einschließlich des Berichtswesens per </w:t>
            </w:r>
            <w:hyperlink r:id="rId53" w:history="1">
              <w:r w:rsidR="008D7B5F" w:rsidRPr="00592787">
                <w:rPr>
                  <w:rStyle w:val="Hyperlink"/>
                </w:rPr>
                <w:t>SQL-Server-Reporting-Services</w:t>
              </w:r>
            </w:hyperlink>
            <w:r>
              <w:t xml:space="preserve"> für einen lokalen Energie-, Gas-, und Wasser-Versorgungsanbieter.</w:t>
            </w:r>
          </w:p>
        </w:tc>
        <w:tc>
          <w:tcPr>
            <w:tcW w:w="0" w:type="auto"/>
            <w:shd w:val="clear" w:color="auto" w:fill="auto"/>
          </w:tcPr>
          <w:p w14:paraId="7ECCE515" w14:textId="77777777" w:rsidR="00B06E45" w:rsidRDefault="00B06E45" w:rsidP="00F82D50">
            <w:pPr>
              <w:pStyle w:val="Datumsspalte"/>
              <w:spacing w:before="60" w:afterLines="60" w:after="144"/>
            </w:pPr>
            <w:r>
              <w:t>201</w:t>
            </w:r>
            <w:r w:rsidR="00502309">
              <w:t>1</w:t>
            </w:r>
            <w:r>
              <w:t>-201</w:t>
            </w:r>
            <w:r w:rsidR="00F82D50">
              <w:t>3</w:t>
            </w:r>
          </w:p>
        </w:tc>
      </w:tr>
      <w:tr w:rsidR="00D61081" w14:paraId="3BD19BBE" w14:textId="77777777" w:rsidTr="003F0819">
        <w:trPr>
          <w:tblCellSpacing w:w="0" w:type="dxa"/>
        </w:trPr>
        <w:tc>
          <w:tcPr>
            <w:tcW w:w="0" w:type="auto"/>
            <w:shd w:val="clear" w:color="auto" w:fill="auto"/>
          </w:tcPr>
          <w:p w14:paraId="05816F3B" w14:textId="77777777" w:rsidR="00637CA1" w:rsidRDefault="00637CA1" w:rsidP="00637CA1">
            <w:pPr>
              <w:spacing w:before="60" w:afterLines="60" w:after="144"/>
            </w:pPr>
          </w:p>
        </w:tc>
        <w:tc>
          <w:tcPr>
            <w:tcW w:w="0" w:type="auto"/>
            <w:shd w:val="clear" w:color="auto" w:fill="auto"/>
          </w:tcPr>
          <w:p w14:paraId="5194E8EC" w14:textId="77777777" w:rsidR="00637CA1" w:rsidRDefault="00FA7098" w:rsidP="004E5011">
            <w:r>
              <w:t>Planung/</w:t>
            </w:r>
            <w:r w:rsidR="004E5011">
              <w:t xml:space="preserve">Leitung </w:t>
            </w:r>
            <w:r w:rsidR="00B54607">
              <w:t xml:space="preserve">der Entwicklungsabteilung sowie Entwicklung </w:t>
            </w:r>
            <w:r w:rsidR="00637CA1">
              <w:t xml:space="preserve">eines Meßdaten-Akquisitions-Servers für Embedded-Controller-Systeme </w:t>
            </w:r>
            <w:hyperlink r:id="rId54" w:history="1">
              <w:r w:rsidR="00637CA1" w:rsidRPr="00637CA1">
                <w:rPr>
                  <w:rStyle w:val="Hyperlink"/>
                </w:rPr>
                <w:t>GDR 14xy</w:t>
              </w:r>
            </w:hyperlink>
            <w:r w:rsidR="00637CA1">
              <w:t>.</w:t>
            </w:r>
          </w:p>
        </w:tc>
        <w:tc>
          <w:tcPr>
            <w:tcW w:w="0" w:type="auto"/>
            <w:shd w:val="clear" w:color="auto" w:fill="auto"/>
          </w:tcPr>
          <w:p w14:paraId="58B8924E" w14:textId="77777777" w:rsidR="00637CA1" w:rsidRDefault="00637CA1" w:rsidP="00637CA1">
            <w:pPr>
              <w:pStyle w:val="Datumsspalte"/>
              <w:spacing w:before="60" w:afterLines="60" w:after="144"/>
            </w:pPr>
            <w:r>
              <w:t>2010-2013</w:t>
            </w:r>
          </w:p>
        </w:tc>
      </w:tr>
      <w:tr w:rsidR="00D61081" w14:paraId="0C97F37E" w14:textId="77777777" w:rsidTr="003F0819">
        <w:trPr>
          <w:tblCellSpacing w:w="0" w:type="dxa"/>
        </w:trPr>
        <w:tc>
          <w:tcPr>
            <w:tcW w:w="0" w:type="auto"/>
            <w:shd w:val="clear" w:color="auto" w:fill="auto"/>
          </w:tcPr>
          <w:p w14:paraId="7350A6F4" w14:textId="77777777" w:rsidR="00E73119" w:rsidRDefault="00E73119" w:rsidP="00BB2B47">
            <w:pPr>
              <w:spacing w:before="60" w:afterLines="60" w:after="144"/>
            </w:pPr>
          </w:p>
        </w:tc>
        <w:tc>
          <w:tcPr>
            <w:tcW w:w="0" w:type="auto"/>
            <w:shd w:val="clear" w:color="auto" w:fill="auto"/>
          </w:tcPr>
          <w:p w14:paraId="7821E429" w14:textId="77777777" w:rsidR="00E73119" w:rsidRDefault="00E73119" w:rsidP="00BB2B47">
            <w:pPr>
              <w:pStyle w:val="Spektrum"/>
            </w:pPr>
            <w:r>
              <w:t>Das Spektrum der Tätigkeiten umfasste beispielsweise</w:t>
            </w:r>
          </w:p>
          <w:p w14:paraId="473AED1C" w14:textId="77777777" w:rsidR="00E73119" w:rsidRDefault="00244A1F" w:rsidP="00244A1F">
            <w:pPr>
              <w:pStyle w:val="Unterspektrum"/>
            </w:pPr>
            <w:r>
              <w:t xml:space="preserve">Design einer </w:t>
            </w:r>
            <w:r w:rsidRPr="00244A1F">
              <w:t>Daten</w:t>
            </w:r>
            <w:r>
              <w:t>a</w:t>
            </w:r>
            <w:r w:rsidR="00021438">
              <w:t>k</w:t>
            </w:r>
            <w:r>
              <w:t xml:space="preserve">quisitions-Schnittstelle für ein </w:t>
            </w:r>
            <w:hyperlink r:id="rId55" w:history="1">
              <w:r w:rsidRPr="00244A1F">
                <w:rPr>
                  <w:rStyle w:val="Hyperlink"/>
                </w:rPr>
                <w:t>Datenkommunikations / Datenlogger-System</w:t>
              </w:r>
            </w:hyperlink>
            <w:r>
              <w:t xml:space="preserve"> der </w:t>
            </w:r>
            <w:hyperlink r:id="rId56" w:history="1">
              <w:r w:rsidRPr="00244A1F">
                <w:rPr>
                  <w:rStyle w:val="Hyperlink"/>
                </w:rPr>
                <w:t>Esters Elektronik GmbH</w:t>
              </w:r>
            </w:hyperlink>
            <w:r w:rsidR="00E73119" w:rsidRPr="00FA350B">
              <w:t>,</w:t>
            </w:r>
          </w:p>
          <w:p w14:paraId="3AA71A86" w14:textId="77777777" w:rsidR="00E73119" w:rsidRDefault="00021438" w:rsidP="00BB2B47">
            <w:pPr>
              <w:pStyle w:val="Unterspektrum"/>
            </w:pPr>
            <w:r>
              <w:t xml:space="preserve">Im </w:t>
            </w:r>
            <w:r w:rsidR="00244A1F">
              <w:t xml:space="preserve">Design zu </w:t>
            </w:r>
            <w:r>
              <w:t xml:space="preserve">erfüllende </w:t>
            </w:r>
            <w:r w:rsidR="00244A1F">
              <w:t>Vorgabe</w:t>
            </w:r>
            <w:r>
              <w:t>:</w:t>
            </w:r>
            <w:r w:rsidR="00244A1F">
              <w:t xml:space="preserve"> die Daten mindestens 10 mal schneller als ein bestehendes </w:t>
            </w:r>
            <w:r w:rsidRPr="00244A1F">
              <w:t>Daten</w:t>
            </w:r>
            <w:r>
              <w:t>akquisitions</w:t>
            </w:r>
            <w:r w:rsidR="00244A1F">
              <w:t>sytem zu erfassen</w:t>
            </w:r>
            <w:r w:rsidR="00E73119" w:rsidRPr="00FA350B">
              <w:t>,</w:t>
            </w:r>
          </w:p>
          <w:p w14:paraId="37B147DE" w14:textId="77777777" w:rsidR="00E73119" w:rsidRDefault="00244A1F" w:rsidP="00244A1F">
            <w:pPr>
              <w:pStyle w:val="Unterspektrum"/>
            </w:pPr>
            <w:r>
              <w:t xml:space="preserve">Realisierung einer Schnittstelle auf Basis von </w:t>
            </w:r>
            <w:hyperlink r:id="rId57" w:history="1">
              <w:r w:rsidRPr="00244A1F">
                <w:rPr>
                  <w:rStyle w:val="Hyperlink"/>
                </w:rPr>
                <w:t>C++</w:t>
              </w:r>
            </w:hyperlink>
            <w:r>
              <w:t>/</w:t>
            </w:r>
            <w:hyperlink r:id="rId58" w:history="1">
              <w:r w:rsidRPr="00244A1F">
                <w:rPr>
                  <w:rStyle w:val="Hyperlink"/>
                </w:rPr>
                <w:t>Boost C++</w:t>
              </w:r>
            </w:hyperlink>
            <w:r>
              <w:t>/</w:t>
            </w:r>
            <w:hyperlink r:id="rId59" w:history="1">
              <w:r w:rsidRPr="00244A1F">
                <w:rPr>
                  <w:rStyle w:val="Hyperlink"/>
                </w:rPr>
                <w:t>DMA</w:t>
              </w:r>
            </w:hyperlink>
            <w:r>
              <w:t xml:space="preserve"> mit Hilfe einer strengen </w:t>
            </w:r>
            <w:hyperlink r:id="rId60" w:history="1">
              <w:r w:rsidRPr="00244A1F">
                <w:rPr>
                  <w:rStyle w:val="Hyperlink"/>
                </w:rPr>
                <w:t>Barton-Nackman</w:t>
              </w:r>
            </w:hyperlink>
            <w:r>
              <w:t xml:space="preserve"> die (außer für Boost/Windows selbst) frei von virtuellen Funktionsaufrufen ist</w:t>
            </w:r>
            <w:r w:rsidR="00E73119">
              <w:t>,</w:t>
            </w:r>
          </w:p>
          <w:p w14:paraId="271EEA8A" w14:textId="77777777" w:rsidR="00E73119" w:rsidRDefault="00244A1F" w:rsidP="00244A1F">
            <w:pPr>
              <w:pStyle w:val="Unterspektrum"/>
            </w:pPr>
            <w:r>
              <w:t>Erreichen der 600 fachen der unter der .Net Referenzvorgabe erreichten Performance</w:t>
            </w:r>
            <w:r w:rsidR="00E73119">
              <w:t>.</w:t>
            </w:r>
          </w:p>
        </w:tc>
        <w:tc>
          <w:tcPr>
            <w:tcW w:w="0" w:type="auto"/>
            <w:shd w:val="clear" w:color="auto" w:fill="auto"/>
          </w:tcPr>
          <w:p w14:paraId="68187045" w14:textId="77777777" w:rsidR="00E73119" w:rsidRDefault="00E73119" w:rsidP="00BB2B47">
            <w:pPr>
              <w:pStyle w:val="Datumsspalte"/>
              <w:spacing w:before="60" w:afterLines="60" w:after="144"/>
            </w:pPr>
          </w:p>
        </w:tc>
      </w:tr>
      <w:tr w:rsidR="00D61081" w14:paraId="40A0E79E" w14:textId="77777777" w:rsidTr="003F0819">
        <w:trPr>
          <w:tblCellSpacing w:w="0" w:type="dxa"/>
        </w:trPr>
        <w:tc>
          <w:tcPr>
            <w:tcW w:w="0" w:type="auto"/>
            <w:shd w:val="clear" w:color="auto" w:fill="auto"/>
          </w:tcPr>
          <w:p w14:paraId="3C64D5E1" w14:textId="77777777" w:rsidR="00CA537C" w:rsidRDefault="00CA537C" w:rsidP="00CA537C">
            <w:pPr>
              <w:spacing w:before="60" w:afterLines="60" w:after="144"/>
            </w:pPr>
          </w:p>
        </w:tc>
        <w:tc>
          <w:tcPr>
            <w:tcW w:w="0" w:type="auto"/>
            <w:shd w:val="clear" w:color="auto" w:fill="auto"/>
          </w:tcPr>
          <w:p w14:paraId="036DFFEB" w14:textId="77777777" w:rsidR="00CA537C" w:rsidRDefault="00CA537C" w:rsidP="00CA537C">
            <w:pPr>
              <w:pStyle w:val="Tabellentiteltext"/>
            </w:pPr>
            <w:r>
              <w:t>Performance-Optimierung des Workflowsystemes einer großen Verwaltungsdatenbank für Pfarreien.</w:t>
            </w:r>
          </w:p>
        </w:tc>
        <w:tc>
          <w:tcPr>
            <w:tcW w:w="0" w:type="auto"/>
            <w:shd w:val="clear" w:color="auto" w:fill="auto"/>
          </w:tcPr>
          <w:p w14:paraId="2DFF926B" w14:textId="77777777" w:rsidR="00CA537C" w:rsidRDefault="00CA537C" w:rsidP="00CA537C">
            <w:pPr>
              <w:pStyle w:val="Datumsspalte"/>
              <w:spacing w:before="60" w:afterLines="60" w:after="144"/>
            </w:pPr>
            <w:r>
              <w:t>2009</w:t>
            </w:r>
          </w:p>
        </w:tc>
      </w:tr>
      <w:tr w:rsidR="00D61081" w14:paraId="26D12C11" w14:textId="77777777" w:rsidTr="003F0819">
        <w:trPr>
          <w:tblCellSpacing w:w="0" w:type="dxa"/>
        </w:trPr>
        <w:tc>
          <w:tcPr>
            <w:tcW w:w="0" w:type="auto"/>
            <w:shd w:val="clear" w:color="auto" w:fill="auto"/>
          </w:tcPr>
          <w:p w14:paraId="77E25C95" w14:textId="77777777" w:rsidR="00CA537C" w:rsidRDefault="00CA537C" w:rsidP="00CA537C">
            <w:pPr>
              <w:spacing w:before="60" w:afterLines="60" w:after="144"/>
            </w:pPr>
          </w:p>
        </w:tc>
        <w:tc>
          <w:tcPr>
            <w:tcW w:w="0" w:type="auto"/>
            <w:shd w:val="clear" w:color="auto" w:fill="auto"/>
          </w:tcPr>
          <w:p w14:paraId="4206A535" w14:textId="77777777" w:rsidR="00CA537C" w:rsidRDefault="00CA537C" w:rsidP="00CA537C">
            <w:pPr>
              <w:pStyle w:val="Spektrum"/>
            </w:pPr>
            <w:r>
              <w:t>Das Spektrum der Tätigkeiten umfasste beispielsweise</w:t>
            </w:r>
          </w:p>
          <w:p w14:paraId="13FCBD72" w14:textId="77777777" w:rsidR="00CA537C" w:rsidRDefault="00CA537C" w:rsidP="00CA537C">
            <w:pPr>
              <w:pStyle w:val="Unterspektrum"/>
            </w:pPr>
            <w:r>
              <w:t>Ausmessung des Performanceverhaltens der SQL-Server Datenbank</w:t>
            </w:r>
            <w:r w:rsidRPr="00FA350B">
              <w:t>,</w:t>
            </w:r>
          </w:p>
          <w:p w14:paraId="61FC7410" w14:textId="77777777" w:rsidR="00CA537C" w:rsidRDefault="00CA537C" w:rsidP="00CA537C">
            <w:pPr>
              <w:pStyle w:val="Unterspektrum"/>
            </w:pPr>
            <w:r>
              <w:t>Untersuchung des Quellcodes und Korrelation mit den gemessenen Daten</w:t>
            </w:r>
            <w:r w:rsidRPr="00FA350B">
              <w:t>,</w:t>
            </w:r>
          </w:p>
          <w:p w14:paraId="2CFD65C0" w14:textId="77777777" w:rsidR="00CA537C" w:rsidRDefault="00CA537C" w:rsidP="00CA537C">
            <w:pPr>
              <w:pStyle w:val="Unterspektrum"/>
            </w:pPr>
            <w:r>
              <w:t>Planung einer Ressourcen-Entkoppelungstrategie mit dem Ziel die Workflow-Batchbearbeitungszeiten von 30h auf unter 10h senken,</w:t>
            </w:r>
          </w:p>
          <w:p w14:paraId="10354BB9" w14:textId="77777777" w:rsidR="00CA537C" w:rsidRPr="00EC0250" w:rsidRDefault="00CA537C" w:rsidP="00CA537C">
            <w:pPr>
              <w:pStyle w:val="Unterspektrum"/>
            </w:pPr>
            <w:r>
              <w:t>Identifikation und Beseitigung der Head-</w:t>
            </w:r>
            <w:hyperlink r:id="rId61" w:history="1">
              <w:r w:rsidRPr="00F77D42">
                <w:rPr>
                  <w:rStyle w:val="Hyperlink"/>
                </w:rPr>
                <w:t>Racing-Conditions</w:t>
              </w:r>
            </w:hyperlink>
            <w:r>
              <w:t xml:space="preserve"> durch Dateigruppen und Partitions-Reorganisation </w:t>
            </w:r>
            <w:hyperlink r:id="rId62" w:history="1">
              <w:r w:rsidRPr="006B6847">
                <w:rPr>
                  <w:rStyle w:val="Hyperlink"/>
                </w:rPr>
                <w:t>(Enterprise-Edition)</w:t>
              </w:r>
            </w:hyperlink>
            <w:r>
              <w:t>,</w:t>
            </w:r>
          </w:p>
          <w:p w14:paraId="67A6AAEE" w14:textId="77777777" w:rsidR="00CA537C" w:rsidRPr="00EC0250" w:rsidRDefault="00CA537C" w:rsidP="00CA537C">
            <w:pPr>
              <w:pStyle w:val="Unterspektrum"/>
            </w:pPr>
            <w:r>
              <w:t xml:space="preserve">Planung einer neuen Serverplattform auf </w:t>
            </w:r>
            <w:hyperlink r:id="rId63" w:history="1">
              <w:r w:rsidRPr="00CA537C">
                <w:rPr>
                  <w:rStyle w:val="Hyperlink"/>
                </w:rPr>
                <w:t>SSD</w:t>
              </w:r>
            </w:hyperlink>
            <w:r>
              <w:t>-Basis,</w:t>
            </w:r>
          </w:p>
          <w:p w14:paraId="7FF86B89" w14:textId="77777777" w:rsidR="00CA537C" w:rsidRDefault="00CA537C" w:rsidP="00CA537C">
            <w:pPr>
              <w:pStyle w:val="Unterspektrum"/>
            </w:pPr>
            <w:r>
              <w:t xml:space="preserve">Produkte: Windows Server 2003, MS SQL Server </w:t>
            </w:r>
            <w:r w:rsidRPr="00A02FEA">
              <w:t>2005</w:t>
            </w:r>
            <w:r>
              <w:t xml:space="preserve"> </w:t>
            </w:r>
            <w:hyperlink r:id="rId64" w:history="1">
              <w:r w:rsidRPr="006B6847">
                <w:rPr>
                  <w:rStyle w:val="Hyperlink"/>
                </w:rPr>
                <w:t>(Enterprise-Edition für Partitionen)</w:t>
              </w:r>
            </w:hyperlink>
            <w:r>
              <w:t>.</w:t>
            </w:r>
          </w:p>
        </w:tc>
        <w:tc>
          <w:tcPr>
            <w:tcW w:w="0" w:type="auto"/>
            <w:shd w:val="clear" w:color="auto" w:fill="auto"/>
          </w:tcPr>
          <w:p w14:paraId="7842695E" w14:textId="77777777" w:rsidR="00CA537C" w:rsidRDefault="00CA537C" w:rsidP="00CA537C">
            <w:pPr>
              <w:pStyle w:val="Datumsspalte"/>
              <w:spacing w:before="60" w:afterLines="60" w:after="144"/>
            </w:pPr>
          </w:p>
        </w:tc>
      </w:tr>
      <w:tr w:rsidR="00D61081" w14:paraId="4367AA2D" w14:textId="77777777" w:rsidTr="003F0819">
        <w:trPr>
          <w:tblCellSpacing w:w="0" w:type="dxa"/>
        </w:trPr>
        <w:tc>
          <w:tcPr>
            <w:tcW w:w="0" w:type="auto"/>
            <w:shd w:val="clear" w:color="auto" w:fill="auto"/>
          </w:tcPr>
          <w:p w14:paraId="419457D3" w14:textId="77777777" w:rsidR="001E5D81" w:rsidRDefault="001E5D81" w:rsidP="001E5D81">
            <w:pPr>
              <w:spacing w:before="60" w:afterLines="60" w:after="144"/>
            </w:pPr>
          </w:p>
        </w:tc>
        <w:tc>
          <w:tcPr>
            <w:tcW w:w="0" w:type="auto"/>
            <w:shd w:val="clear" w:color="auto" w:fill="auto"/>
          </w:tcPr>
          <w:p w14:paraId="72FA16B6" w14:textId="77777777" w:rsidR="001E5D81" w:rsidRPr="00206017" w:rsidRDefault="001E5D81" w:rsidP="001E5D81">
            <w:pPr>
              <w:keepNext/>
              <w:spacing w:before="60" w:afterLines="60" w:after="144"/>
            </w:pPr>
            <w:r w:rsidRPr="00EB2C78">
              <w:t>Entwicklung und Anpassung einer Portal Software</w:t>
            </w:r>
            <w:r>
              <w:t xml:space="preserve"> für einen </w:t>
            </w:r>
            <w:r w:rsidRPr="00EC0250">
              <w:t>Lastaufnahmemittel</w:t>
            </w:r>
            <w:r>
              <w:t>-Maschinenhersteller am Flughafen Frankfurt</w:t>
            </w:r>
            <w:r w:rsidRPr="00EB2C78">
              <w:t xml:space="preserve"> </w:t>
            </w:r>
            <w:r w:rsidRPr="00EB2C78">
              <w:lastRenderedPageBreak/>
              <w:t xml:space="preserve">auf Basis von </w:t>
            </w:r>
            <w:r w:rsidR="00E40D76">
              <w:t>SharePoint</w:t>
            </w:r>
            <w:r w:rsidRPr="00EB2C78">
              <w:t xml:space="preserve"> 2007</w:t>
            </w:r>
            <w:r>
              <w:t>.</w:t>
            </w:r>
          </w:p>
        </w:tc>
        <w:tc>
          <w:tcPr>
            <w:tcW w:w="0" w:type="auto"/>
            <w:shd w:val="clear" w:color="auto" w:fill="auto"/>
          </w:tcPr>
          <w:p w14:paraId="7F4634E1" w14:textId="77777777" w:rsidR="001E5D81" w:rsidRDefault="001E5D81" w:rsidP="001E5D81">
            <w:pPr>
              <w:pStyle w:val="Datumsspalte"/>
              <w:spacing w:before="60" w:afterLines="60" w:after="144"/>
            </w:pPr>
            <w:r>
              <w:lastRenderedPageBreak/>
              <w:t>2008-2009</w:t>
            </w:r>
          </w:p>
        </w:tc>
      </w:tr>
      <w:tr w:rsidR="00D61081" w:rsidRPr="00956859" w14:paraId="7B7F6377" w14:textId="77777777" w:rsidTr="003F0819">
        <w:trPr>
          <w:tblCellSpacing w:w="0" w:type="dxa"/>
        </w:trPr>
        <w:tc>
          <w:tcPr>
            <w:tcW w:w="0" w:type="auto"/>
            <w:shd w:val="clear" w:color="auto" w:fill="auto"/>
          </w:tcPr>
          <w:p w14:paraId="7AF865B9" w14:textId="77777777" w:rsidR="001E5D81" w:rsidRDefault="001E5D81" w:rsidP="001E5D81">
            <w:pPr>
              <w:spacing w:before="60" w:afterLines="60" w:after="144"/>
            </w:pPr>
          </w:p>
        </w:tc>
        <w:tc>
          <w:tcPr>
            <w:tcW w:w="0" w:type="auto"/>
            <w:shd w:val="clear" w:color="auto" w:fill="auto"/>
          </w:tcPr>
          <w:p w14:paraId="26636132" w14:textId="77777777" w:rsidR="001E5D81" w:rsidRDefault="001E5D81" w:rsidP="001E5D81">
            <w:pPr>
              <w:pStyle w:val="Spektrum"/>
            </w:pPr>
            <w:r>
              <w:t>Das Spektrum der Features umfasste beispielsweise</w:t>
            </w:r>
          </w:p>
          <w:p w14:paraId="4D947FB9" w14:textId="77777777" w:rsidR="001E5D81" w:rsidRDefault="001E5D81" w:rsidP="001E5D81">
            <w:pPr>
              <w:pStyle w:val="Unterspektrum"/>
            </w:pPr>
            <w:r>
              <w:t>Konzeption und Planung der Anforderungen für das Portal</w:t>
            </w:r>
          </w:p>
          <w:p w14:paraId="54F4BDC3" w14:textId="77777777" w:rsidR="001E5D81" w:rsidRDefault="001E5D81" w:rsidP="001E5D81">
            <w:pPr>
              <w:pStyle w:val="Unterspektrum"/>
            </w:pPr>
            <w:r>
              <w:t xml:space="preserve">Installation, Implementierung und Konfiguration von </w:t>
            </w:r>
            <w:r w:rsidR="00E40D76">
              <w:t>SharePoint</w:t>
            </w:r>
          </w:p>
          <w:p w14:paraId="4C20CEB6" w14:textId="77777777" w:rsidR="001E5D81" w:rsidRDefault="001E5D81" w:rsidP="001E5D81">
            <w:pPr>
              <w:pStyle w:val="Unterspektrum"/>
            </w:pPr>
            <w:r>
              <w:t>Aufnahme von spezifischen Anforderungen</w:t>
            </w:r>
          </w:p>
          <w:p w14:paraId="21A6F309" w14:textId="77777777" w:rsidR="001E5D81" w:rsidRDefault="001E5D81" w:rsidP="001E5D81">
            <w:pPr>
              <w:pStyle w:val="Unterspektrum"/>
            </w:pPr>
            <w:r>
              <w:t>Umsetzung und Programmierung von spezifischen Anforderungen als Webparts</w:t>
            </w:r>
          </w:p>
          <w:p w14:paraId="1CC66EB9" w14:textId="77777777" w:rsidR="001E5D81" w:rsidRDefault="001E5D81" w:rsidP="001E5D81">
            <w:pPr>
              <w:pStyle w:val="Unterspektrum"/>
            </w:pPr>
            <w:r>
              <w:t>Implementierung von Webparts in der Portalumgebung</w:t>
            </w:r>
          </w:p>
          <w:p w14:paraId="03926981" w14:textId="77777777" w:rsidR="001E5D81" w:rsidRDefault="001E5D81" w:rsidP="001E5D81">
            <w:pPr>
              <w:pStyle w:val="Unterspektrum"/>
            </w:pPr>
            <w:r>
              <w:t>Anpassung und Individualisierung der Webparts</w:t>
            </w:r>
          </w:p>
          <w:p w14:paraId="22E6397B" w14:textId="77777777" w:rsidR="001E5D81" w:rsidRPr="00956859" w:rsidRDefault="001E5D81" w:rsidP="001E5D81">
            <w:pPr>
              <w:pStyle w:val="Unterspektrum"/>
              <w:rPr>
                <w:lang w:val="en-US"/>
              </w:rPr>
            </w:pPr>
            <w:r w:rsidRPr="00956859">
              <w:rPr>
                <w:lang w:val="en-US"/>
              </w:rPr>
              <w:t xml:space="preserve">Produkte: Windows </w:t>
            </w:r>
            <w:r w:rsidR="0049483A" w:rsidRPr="00956859">
              <w:rPr>
                <w:lang w:val="en-US"/>
              </w:rPr>
              <w:t>Server 2003</w:t>
            </w:r>
            <w:r w:rsidRPr="00956859">
              <w:rPr>
                <w:lang w:val="en-US"/>
              </w:rPr>
              <w:t xml:space="preserve">, </w:t>
            </w:r>
            <w:r w:rsidR="00E40D76">
              <w:rPr>
                <w:lang w:val="en-US"/>
              </w:rPr>
              <w:t>SharePoint</w:t>
            </w:r>
            <w:r w:rsidRPr="00956859">
              <w:rPr>
                <w:lang w:val="en-US"/>
              </w:rPr>
              <w:t xml:space="preserve"> MS SQL Server</w:t>
            </w:r>
            <w:r w:rsidR="0049483A" w:rsidRPr="00956859">
              <w:rPr>
                <w:lang w:val="en-US"/>
              </w:rPr>
              <w:t>, Visual Studio 2005</w:t>
            </w:r>
            <w:r w:rsidRPr="00956859">
              <w:rPr>
                <w:lang w:val="en-US"/>
              </w:rPr>
              <w:t>, .Net 3.0 u. 3.5.</w:t>
            </w:r>
          </w:p>
        </w:tc>
        <w:tc>
          <w:tcPr>
            <w:tcW w:w="0" w:type="auto"/>
            <w:shd w:val="clear" w:color="auto" w:fill="auto"/>
          </w:tcPr>
          <w:p w14:paraId="7537DF53" w14:textId="77777777" w:rsidR="001E5D81" w:rsidRPr="00956859" w:rsidRDefault="001E5D81" w:rsidP="001E5D81">
            <w:pPr>
              <w:pStyle w:val="Datumsspalte"/>
              <w:spacing w:before="60" w:afterLines="60" w:after="144"/>
              <w:rPr>
                <w:lang w:val="en-US"/>
              </w:rPr>
            </w:pPr>
          </w:p>
        </w:tc>
      </w:tr>
      <w:tr w:rsidR="00D61081" w14:paraId="500B78DB" w14:textId="77777777" w:rsidTr="003F0819">
        <w:trPr>
          <w:tblCellSpacing w:w="0" w:type="dxa"/>
        </w:trPr>
        <w:tc>
          <w:tcPr>
            <w:tcW w:w="0" w:type="auto"/>
            <w:shd w:val="clear" w:color="auto" w:fill="auto"/>
          </w:tcPr>
          <w:p w14:paraId="6117D739" w14:textId="77777777" w:rsidR="00EB2C78" w:rsidRPr="00956859" w:rsidRDefault="00EB2C78" w:rsidP="00B44C8A">
            <w:pPr>
              <w:spacing w:before="60" w:afterLines="60" w:after="144"/>
              <w:rPr>
                <w:lang w:val="en-US"/>
              </w:rPr>
            </w:pPr>
          </w:p>
        </w:tc>
        <w:tc>
          <w:tcPr>
            <w:tcW w:w="0" w:type="auto"/>
            <w:shd w:val="clear" w:color="auto" w:fill="auto"/>
          </w:tcPr>
          <w:p w14:paraId="6AA87D72" w14:textId="77777777" w:rsidR="00EB2C78" w:rsidRPr="00206017" w:rsidRDefault="00EB2C78" w:rsidP="00B44C8A">
            <w:pPr>
              <w:keepNext/>
              <w:spacing w:before="60" w:afterLines="60" w:after="144"/>
            </w:pPr>
            <w:r w:rsidRPr="00206017">
              <w:t xml:space="preserve">Planung und Umsetzung einer aktiven Wiki-Seitenstruktur auf </w:t>
            </w:r>
            <w:r w:rsidR="00E40D76">
              <w:t>SharePoint</w:t>
            </w:r>
            <w:r>
              <w:t>.</w:t>
            </w:r>
          </w:p>
        </w:tc>
        <w:tc>
          <w:tcPr>
            <w:tcW w:w="0" w:type="auto"/>
            <w:shd w:val="clear" w:color="auto" w:fill="auto"/>
          </w:tcPr>
          <w:p w14:paraId="5CE17327" w14:textId="77777777" w:rsidR="00EB2C78" w:rsidRDefault="00EB2C78" w:rsidP="00B44C8A">
            <w:pPr>
              <w:pStyle w:val="Datumsspalte"/>
              <w:spacing w:before="60" w:afterLines="60" w:after="144"/>
            </w:pPr>
            <w:r>
              <w:t>2008-2009</w:t>
            </w:r>
          </w:p>
        </w:tc>
      </w:tr>
      <w:tr w:rsidR="00D61081" w:rsidRPr="00956859" w14:paraId="327001B4" w14:textId="77777777" w:rsidTr="003F0819">
        <w:trPr>
          <w:tblCellSpacing w:w="0" w:type="dxa"/>
        </w:trPr>
        <w:tc>
          <w:tcPr>
            <w:tcW w:w="0" w:type="auto"/>
            <w:shd w:val="clear" w:color="auto" w:fill="auto"/>
          </w:tcPr>
          <w:p w14:paraId="632853A8" w14:textId="77777777" w:rsidR="00EB2C78" w:rsidRDefault="00EB2C78" w:rsidP="00B44C8A">
            <w:pPr>
              <w:spacing w:before="60" w:afterLines="60" w:after="144"/>
            </w:pPr>
          </w:p>
        </w:tc>
        <w:tc>
          <w:tcPr>
            <w:tcW w:w="0" w:type="auto"/>
            <w:shd w:val="clear" w:color="auto" w:fill="auto"/>
          </w:tcPr>
          <w:p w14:paraId="1D1E35AA" w14:textId="77777777" w:rsidR="00EB2C78" w:rsidRDefault="00EB2C78" w:rsidP="00B44C8A">
            <w:pPr>
              <w:pStyle w:val="Spektrum"/>
            </w:pPr>
            <w:r>
              <w:t>Das Spektrum der Features umfasste beispielsweise</w:t>
            </w:r>
          </w:p>
          <w:p w14:paraId="2AFD883C" w14:textId="77777777" w:rsidR="00EB2C78" w:rsidRDefault="00EB2C78" w:rsidP="00B44C8A">
            <w:pPr>
              <w:pStyle w:val="Unterspektrum"/>
            </w:pPr>
            <w:r>
              <w:t xml:space="preserve">Planung der Kommunikations- und Datenverknüpfungsstruktur auf Basis der </w:t>
            </w:r>
            <w:r w:rsidR="00E40D76">
              <w:t>SharePoint</w:t>
            </w:r>
            <w:r>
              <w:t>-Webpart Inter-WebPage-Connection-Fähigkeit,</w:t>
            </w:r>
          </w:p>
          <w:p w14:paraId="5B603897" w14:textId="77777777" w:rsidR="00EB2C78" w:rsidRDefault="00EB2C78" w:rsidP="00B44C8A">
            <w:pPr>
              <w:pStyle w:val="Unterspektrum"/>
            </w:pPr>
            <w:r>
              <w:t>Wartung und Anpassung e</w:t>
            </w:r>
            <w:r w:rsidR="00A9387A">
              <w:t>ntstand</w:t>
            </w:r>
            <w:r>
              <w:t xml:space="preserve">ener Seitenstrukturen mit aktiver Wiki-Logik mit </w:t>
            </w:r>
            <w:r w:rsidR="00E40D76">
              <w:t>SharePoint</w:t>
            </w:r>
            <w:r>
              <w:t xml:space="preserve">-Designer Bordmitteln und </w:t>
            </w:r>
            <w:r w:rsidR="00E40D76">
              <w:t>SharePoint</w:t>
            </w:r>
            <w:r>
              <w:t>-Listen,</w:t>
            </w:r>
          </w:p>
          <w:p w14:paraId="1567EE0C" w14:textId="77777777" w:rsidR="00EB2C78" w:rsidRDefault="00EB2C78" w:rsidP="00B44C8A">
            <w:pPr>
              <w:pStyle w:val="Unterspektrum"/>
            </w:pPr>
            <w:r>
              <w:t xml:space="preserve">Diagnose und Lösung diverser </w:t>
            </w:r>
            <w:r w:rsidR="00E40D76">
              <w:t>SharePoint</w:t>
            </w:r>
            <w:r w:rsidR="00A9387A">
              <w:t xml:space="preserve">-Designer </w:t>
            </w:r>
            <w:r>
              <w:t>implementierungsspezifischer Probleme,</w:t>
            </w:r>
          </w:p>
          <w:p w14:paraId="4F23F922" w14:textId="77777777" w:rsidR="00EB2C78" w:rsidRDefault="00EB2C78" w:rsidP="00B44C8A">
            <w:pPr>
              <w:pStyle w:val="Unterspektrum"/>
            </w:pPr>
            <w:r>
              <w:t>Implementierung von WebParts in der Portalumgebung zur Lösung von Authentifizierungsproblemen,</w:t>
            </w:r>
          </w:p>
          <w:p w14:paraId="32195EBA" w14:textId="77777777" w:rsidR="00EB2C78" w:rsidRPr="00956859" w:rsidRDefault="00EB2C78" w:rsidP="00B44C8A">
            <w:pPr>
              <w:pStyle w:val="Unterspektrum"/>
              <w:rPr>
                <w:lang w:val="en-US"/>
              </w:rPr>
            </w:pPr>
            <w:r w:rsidRPr="00956859">
              <w:rPr>
                <w:lang w:val="en-US"/>
              </w:rPr>
              <w:t xml:space="preserve">Produkte: Windows Server 2003, </w:t>
            </w:r>
            <w:r w:rsidR="00E40D76">
              <w:rPr>
                <w:lang w:val="en-US"/>
              </w:rPr>
              <w:t>SharePoint</w:t>
            </w:r>
            <w:r w:rsidRPr="00956859">
              <w:rPr>
                <w:lang w:val="en-US"/>
              </w:rPr>
              <w:t xml:space="preserve"> Server 2007, MS SQL Server 2005</w:t>
            </w:r>
            <w:r w:rsidR="0049483A" w:rsidRPr="00956859">
              <w:rPr>
                <w:lang w:val="en-US"/>
              </w:rPr>
              <w:t>, Visual Studio 2008</w:t>
            </w:r>
            <w:r w:rsidR="008E5D97" w:rsidRPr="00956859">
              <w:rPr>
                <w:lang w:val="en-US"/>
              </w:rPr>
              <w:t>, ASP.NET</w:t>
            </w:r>
            <w:r w:rsidRPr="00956859">
              <w:rPr>
                <w:lang w:val="en-US"/>
              </w:rPr>
              <w:t>, .Net 3.5.</w:t>
            </w:r>
          </w:p>
        </w:tc>
        <w:tc>
          <w:tcPr>
            <w:tcW w:w="0" w:type="auto"/>
            <w:shd w:val="clear" w:color="auto" w:fill="auto"/>
          </w:tcPr>
          <w:p w14:paraId="1253C317" w14:textId="77777777" w:rsidR="00EB2C78" w:rsidRPr="00956859" w:rsidRDefault="00EB2C78" w:rsidP="00B44C8A">
            <w:pPr>
              <w:pStyle w:val="Datumsspalte"/>
              <w:spacing w:before="60" w:afterLines="60" w:after="144"/>
              <w:rPr>
                <w:lang w:val="en-US"/>
              </w:rPr>
            </w:pPr>
          </w:p>
        </w:tc>
      </w:tr>
      <w:tr w:rsidR="00D61081" w14:paraId="08721A95" w14:textId="77777777" w:rsidTr="003F0819">
        <w:trPr>
          <w:tblCellSpacing w:w="0" w:type="dxa"/>
        </w:trPr>
        <w:tc>
          <w:tcPr>
            <w:tcW w:w="0" w:type="auto"/>
            <w:shd w:val="clear" w:color="auto" w:fill="auto"/>
          </w:tcPr>
          <w:p w14:paraId="0DFE20A6" w14:textId="77777777" w:rsidR="001E0CE3" w:rsidRPr="00956859" w:rsidRDefault="001E0CE3" w:rsidP="001E0CE3">
            <w:pPr>
              <w:spacing w:before="60" w:afterLines="60" w:after="144"/>
              <w:rPr>
                <w:lang w:val="en-US"/>
              </w:rPr>
            </w:pPr>
          </w:p>
        </w:tc>
        <w:tc>
          <w:tcPr>
            <w:tcW w:w="0" w:type="auto"/>
            <w:shd w:val="clear" w:color="auto" w:fill="auto"/>
          </w:tcPr>
          <w:p w14:paraId="69373401" w14:textId="77777777" w:rsidR="001E0CE3" w:rsidRDefault="00F77D42" w:rsidP="001E0CE3">
            <w:pPr>
              <w:pStyle w:val="Tabellentiteltext"/>
            </w:pPr>
            <w:r>
              <w:t xml:space="preserve">Untersuchung des </w:t>
            </w:r>
            <w:r w:rsidR="0015775F">
              <w:t>Deadlock</w:t>
            </w:r>
            <w:r>
              <w:t>verhaltens einer großen Verwaltungsdatenbank für Pfarreien</w:t>
            </w:r>
            <w:r w:rsidR="001E0CE3">
              <w:t>.</w:t>
            </w:r>
          </w:p>
        </w:tc>
        <w:tc>
          <w:tcPr>
            <w:tcW w:w="0" w:type="auto"/>
            <w:shd w:val="clear" w:color="auto" w:fill="auto"/>
          </w:tcPr>
          <w:p w14:paraId="05D2F0F2" w14:textId="77777777" w:rsidR="001E0CE3" w:rsidRDefault="001E0CE3" w:rsidP="001E0CE3">
            <w:pPr>
              <w:pStyle w:val="Datumsspalte"/>
              <w:spacing w:before="60" w:afterLines="60" w:after="144"/>
            </w:pPr>
            <w:r>
              <w:t>2008</w:t>
            </w:r>
          </w:p>
        </w:tc>
      </w:tr>
      <w:tr w:rsidR="00D61081" w14:paraId="6A1F9E1D" w14:textId="77777777" w:rsidTr="003F0819">
        <w:trPr>
          <w:tblCellSpacing w:w="0" w:type="dxa"/>
        </w:trPr>
        <w:tc>
          <w:tcPr>
            <w:tcW w:w="0" w:type="auto"/>
            <w:shd w:val="clear" w:color="auto" w:fill="auto"/>
          </w:tcPr>
          <w:p w14:paraId="1C726F1E" w14:textId="77777777" w:rsidR="001E0CE3" w:rsidRDefault="001E0CE3" w:rsidP="001E0CE3">
            <w:pPr>
              <w:spacing w:before="60" w:afterLines="60" w:after="144"/>
            </w:pPr>
          </w:p>
        </w:tc>
        <w:tc>
          <w:tcPr>
            <w:tcW w:w="0" w:type="auto"/>
            <w:shd w:val="clear" w:color="auto" w:fill="auto"/>
          </w:tcPr>
          <w:p w14:paraId="6D1D9315" w14:textId="77777777" w:rsidR="001E0CE3" w:rsidRDefault="001E0CE3" w:rsidP="001E0CE3">
            <w:pPr>
              <w:pStyle w:val="Spektrum"/>
            </w:pPr>
            <w:r>
              <w:t xml:space="preserve">Das Spektrum der </w:t>
            </w:r>
            <w:r w:rsidR="00F77D42">
              <w:t>Tätigkeiten</w:t>
            </w:r>
            <w:r>
              <w:t xml:space="preserve"> umfasste beispielsweise</w:t>
            </w:r>
          </w:p>
          <w:p w14:paraId="22A08DE2" w14:textId="77777777" w:rsidR="001E0CE3" w:rsidRDefault="00F77D42" w:rsidP="001E0CE3">
            <w:pPr>
              <w:pStyle w:val="Unterspektrum"/>
            </w:pPr>
            <w:r>
              <w:t>Ausmessung des Performance- und Lockverhaltens der SQL-Server Datenbank</w:t>
            </w:r>
            <w:r w:rsidR="001E0CE3" w:rsidRPr="00FA350B">
              <w:t>,</w:t>
            </w:r>
          </w:p>
          <w:p w14:paraId="046FD752" w14:textId="77777777" w:rsidR="001E0CE3" w:rsidRDefault="00F77D42" w:rsidP="001E0CE3">
            <w:pPr>
              <w:pStyle w:val="Unterspektrum"/>
            </w:pPr>
            <w:r>
              <w:t>Untersuchung des Quellcodes und Korrelation mit den gemessenen Daten</w:t>
            </w:r>
            <w:r w:rsidR="001E0CE3" w:rsidRPr="00FA350B">
              <w:t>,</w:t>
            </w:r>
          </w:p>
          <w:p w14:paraId="51A40B74" w14:textId="77777777" w:rsidR="001E0CE3" w:rsidRDefault="00F77D42" w:rsidP="001E0CE3">
            <w:pPr>
              <w:pStyle w:val="Unterspektrum"/>
            </w:pPr>
            <w:r>
              <w:t>Planung einer Ressourcen-Entkoppelungstrategie mit dem Ziel die Cachehitrate von 80% auf über 95% zu erhöhen (98,5% erreicht)</w:t>
            </w:r>
            <w:r w:rsidR="001E0CE3">
              <w:t>,</w:t>
            </w:r>
          </w:p>
          <w:p w14:paraId="1D58307E" w14:textId="77777777" w:rsidR="001E0CE3" w:rsidRPr="00EC0250" w:rsidRDefault="00F77D42" w:rsidP="001E0CE3">
            <w:pPr>
              <w:pStyle w:val="Unterspektrum"/>
            </w:pPr>
            <w:r>
              <w:t>Identifikation</w:t>
            </w:r>
            <w:r w:rsidR="006B6847">
              <w:t xml:space="preserve"> und Beseitigung</w:t>
            </w:r>
            <w:r>
              <w:t xml:space="preserve"> der Head-</w:t>
            </w:r>
            <w:hyperlink r:id="rId65" w:history="1">
              <w:r w:rsidRPr="00F77D42">
                <w:rPr>
                  <w:rStyle w:val="Hyperlink"/>
                </w:rPr>
                <w:t>Racing-</w:t>
              </w:r>
              <w:r w:rsidRPr="00F77D42">
                <w:rPr>
                  <w:rStyle w:val="Hyperlink"/>
                </w:rPr>
                <w:lastRenderedPageBreak/>
                <w:t>Conditions</w:t>
              </w:r>
            </w:hyperlink>
            <w:r w:rsidR="006B6847">
              <w:t xml:space="preserve"> durch Dateigruppen und Partitions-Reorganisation </w:t>
            </w:r>
            <w:hyperlink r:id="rId66" w:history="1">
              <w:r w:rsidR="006B6847" w:rsidRPr="006B6847">
                <w:rPr>
                  <w:rStyle w:val="Hyperlink"/>
                </w:rPr>
                <w:t>(Enterprise-Edition)</w:t>
              </w:r>
            </w:hyperlink>
            <w:r w:rsidR="001E0CE3">
              <w:t>,</w:t>
            </w:r>
          </w:p>
          <w:p w14:paraId="5B4912F6" w14:textId="77777777" w:rsidR="001E0CE3" w:rsidRDefault="00CA537C" w:rsidP="001E0CE3">
            <w:pPr>
              <w:pStyle w:val="Unterspektrum"/>
            </w:pPr>
            <w:r>
              <w:t>Produkte: Windows Server 2003</w:t>
            </w:r>
            <w:r w:rsidR="001E0CE3">
              <w:t xml:space="preserve">, MS SQL Server </w:t>
            </w:r>
            <w:r w:rsidR="001E0CE3" w:rsidRPr="00A02FEA">
              <w:t>2005</w:t>
            </w:r>
            <w:r w:rsidR="006B6847">
              <w:t xml:space="preserve"> </w:t>
            </w:r>
            <w:hyperlink r:id="rId67" w:history="1">
              <w:r w:rsidR="006B6847" w:rsidRPr="006B6847">
                <w:rPr>
                  <w:rStyle w:val="Hyperlink"/>
                </w:rPr>
                <w:t>(Enterprise-Edition für Partitionen)</w:t>
              </w:r>
            </w:hyperlink>
            <w:r w:rsidR="001E0CE3">
              <w:t>.</w:t>
            </w:r>
          </w:p>
        </w:tc>
        <w:tc>
          <w:tcPr>
            <w:tcW w:w="0" w:type="auto"/>
            <w:shd w:val="clear" w:color="auto" w:fill="auto"/>
          </w:tcPr>
          <w:p w14:paraId="1D694242" w14:textId="77777777" w:rsidR="001E0CE3" w:rsidRDefault="001E0CE3" w:rsidP="001E0CE3">
            <w:pPr>
              <w:pStyle w:val="Datumsspalte"/>
              <w:spacing w:before="60" w:afterLines="60" w:after="144"/>
            </w:pPr>
          </w:p>
        </w:tc>
      </w:tr>
      <w:tr w:rsidR="00D61081" w14:paraId="204DE7C3" w14:textId="77777777" w:rsidTr="003F0819">
        <w:trPr>
          <w:tblCellSpacing w:w="0" w:type="dxa"/>
        </w:trPr>
        <w:tc>
          <w:tcPr>
            <w:tcW w:w="0" w:type="auto"/>
            <w:shd w:val="clear" w:color="auto" w:fill="auto"/>
          </w:tcPr>
          <w:p w14:paraId="5A01AAF5" w14:textId="77777777" w:rsidR="00A82E0E" w:rsidRDefault="00A82E0E" w:rsidP="00A82E0E">
            <w:pPr>
              <w:spacing w:before="60" w:afterLines="60" w:after="144"/>
            </w:pPr>
          </w:p>
        </w:tc>
        <w:tc>
          <w:tcPr>
            <w:tcW w:w="0" w:type="auto"/>
            <w:shd w:val="clear" w:color="auto" w:fill="auto"/>
          </w:tcPr>
          <w:p w14:paraId="0D084C7A" w14:textId="77777777" w:rsidR="00A82E0E" w:rsidRDefault="00A82E0E" w:rsidP="00A82E0E">
            <w:pPr>
              <w:pStyle w:val="Tabellentiteltext"/>
            </w:pPr>
            <w:r>
              <w:t>Konzeption und Entwicklung einer internationalisierten Vertragspapier-Verkaufsplattform inkl. Web-Portal für einen großen Betreiber einer Vertrags-Preissuchmaschine im Energie und Telekommunikations-Sektor.</w:t>
            </w:r>
          </w:p>
        </w:tc>
        <w:tc>
          <w:tcPr>
            <w:tcW w:w="0" w:type="auto"/>
            <w:shd w:val="clear" w:color="auto" w:fill="auto"/>
          </w:tcPr>
          <w:p w14:paraId="126AA523" w14:textId="77777777" w:rsidR="00A82E0E" w:rsidRDefault="00A82E0E" w:rsidP="00A82E0E">
            <w:pPr>
              <w:pStyle w:val="Datumsspalte"/>
              <w:spacing w:before="60" w:afterLines="60" w:after="144"/>
            </w:pPr>
            <w:r>
              <w:t>2008</w:t>
            </w:r>
          </w:p>
        </w:tc>
      </w:tr>
      <w:tr w:rsidR="00D61081" w:rsidRPr="00956859" w14:paraId="52785D8C" w14:textId="77777777" w:rsidTr="003F0819">
        <w:trPr>
          <w:tblCellSpacing w:w="0" w:type="dxa"/>
        </w:trPr>
        <w:tc>
          <w:tcPr>
            <w:tcW w:w="0" w:type="auto"/>
            <w:shd w:val="clear" w:color="auto" w:fill="auto"/>
          </w:tcPr>
          <w:p w14:paraId="67C0F895" w14:textId="77777777" w:rsidR="00A82E0E" w:rsidRDefault="00A82E0E" w:rsidP="00A82E0E">
            <w:pPr>
              <w:spacing w:before="60" w:afterLines="60" w:after="144"/>
            </w:pPr>
          </w:p>
        </w:tc>
        <w:tc>
          <w:tcPr>
            <w:tcW w:w="0" w:type="auto"/>
            <w:shd w:val="clear" w:color="auto" w:fill="auto"/>
          </w:tcPr>
          <w:p w14:paraId="710D56AD" w14:textId="77777777" w:rsidR="00A82E0E" w:rsidRDefault="00A82E0E" w:rsidP="00A82E0E">
            <w:pPr>
              <w:pStyle w:val="Spektrum"/>
            </w:pPr>
            <w:r>
              <w:t>Das Spektrum der Features umfasste beispielsweise</w:t>
            </w:r>
          </w:p>
          <w:p w14:paraId="27C30FED" w14:textId="77777777" w:rsidR="00037E6A" w:rsidRDefault="0015775F" w:rsidP="00037E6A">
            <w:pPr>
              <w:pStyle w:val="Unterspektrum"/>
            </w:pPr>
            <w:r>
              <w:t>Implem</w:t>
            </w:r>
            <w:r w:rsidR="00037E6A">
              <w:t xml:space="preserve">entierung einer Demoversion auf </w:t>
            </w:r>
            <w:hyperlink r:id="rId68" w:history="1">
              <w:r w:rsidR="00037E6A" w:rsidRPr="00037E6A">
                <w:rPr>
                  <w:rStyle w:val="Hyperlink"/>
                </w:rPr>
                <w:t>Biztalk 2006</w:t>
              </w:r>
            </w:hyperlink>
            <w:r w:rsidR="00037E6A">
              <w:t>/</w:t>
            </w:r>
            <w:hyperlink r:id="rId69" w:history="1">
              <w:r w:rsidR="00E40D76">
                <w:rPr>
                  <w:rStyle w:val="Hyperlink"/>
                </w:rPr>
                <w:t>SharePoint</w:t>
              </w:r>
              <w:r w:rsidR="00037E6A" w:rsidRPr="00037E6A">
                <w:rPr>
                  <w:rStyle w:val="Hyperlink"/>
                </w:rPr>
                <w:t xml:space="preserve"> 2007</w:t>
              </w:r>
            </w:hyperlink>
            <w:r w:rsidR="00037E6A">
              <w:t xml:space="preserve">-Basis mit </w:t>
            </w:r>
            <w:hyperlink r:id="rId70" w:history="1">
              <w:r w:rsidR="00037E6A" w:rsidRPr="00037E6A">
                <w:rPr>
                  <w:rStyle w:val="Hyperlink"/>
                </w:rPr>
                <w:t>Business-Data-Catalog</w:t>
              </w:r>
            </w:hyperlink>
            <w:r w:rsidR="00037E6A">
              <w:t xml:space="preserve">- und </w:t>
            </w:r>
            <w:hyperlink r:id="rId71" w:history="1">
              <w:r w:rsidR="00037E6A" w:rsidRPr="00037E6A">
                <w:rPr>
                  <w:rStyle w:val="Hyperlink"/>
                </w:rPr>
                <w:t>Workflow</w:t>
              </w:r>
            </w:hyperlink>
            <w:r w:rsidR="00037E6A">
              <w:t>-Unterstützung (aus Lizenzgründen nicht weiterverfolgt)</w:t>
            </w:r>
            <w:r w:rsidR="00037E6A" w:rsidRPr="00FA350B">
              <w:t>,</w:t>
            </w:r>
          </w:p>
          <w:p w14:paraId="0146D24A" w14:textId="77777777" w:rsidR="00A82E0E" w:rsidRDefault="00A82E0E" w:rsidP="00A82E0E">
            <w:pPr>
              <w:pStyle w:val="Unterspektrum"/>
            </w:pPr>
            <w:r>
              <w:t xml:space="preserve">eine integrierte Preissuchmaschine auf Basis eines drei Schichten Server-Modelles aus </w:t>
            </w:r>
            <w:bookmarkStart w:id="8" w:name="SQL_Server_Business_Logik_Webservice"/>
            <w:r>
              <w:t>SQL-Server, Business-Logik-Webservice und IIS-Webserver</w:t>
            </w:r>
            <w:bookmarkEnd w:id="8"/>
            <w:r>
              <w:t xml:space="preserve"> zur gesicherten </w:t>
            </w:r>
            <w:r w:rsidRPr="00FA350B">
              <w:t xml:space="preserve">Implementation der Preisoptimierung-/-suche </w:t>
            </w:r>
            <w:r>
              <w:t>und Trennung vom Preismodell des Ziellandes</w:t>
            </w:r>
            <w:r w:rsidRPr="00FA350B">
              <w:t>,</w:t>
            </w:r>
          </w:p>
          <w:p w14:paraId="14FE1689" w14:textId="77777777" w:rsidR="00A82E0E" w:rsidRDefault="00A82E0E" w:rsidP="00A82E0E">
            <w:pPr>
              <w:pStyle w:val="Unterspektrum"/>
            </w:pPr>
            <w:r w:rsidRPr="00EC0250">
              <w:t>Performance</w:t>
            </w:r>
            <w:r>
              <w:t xml:space="preserve">-Optimierung des Gesamtsystemes aus </w:t>
            </w:r>
            <w:r>
              <w:fldChar w:fldCharType="begin"/>
            </w:r>
            <w:r>
              <w:instrText xml:space="preserve"> ref </w:instrText>
            </w:r>
            <w:r w:rsidRPr="00EC0250">
              <w:instrText>SQL_Server_Business_Logik_Webservice</w:instrText>
            </w:r>
            <w:r>
              <w:instrText xml:space="preserve"> </w:instrText>
            </w:r>
            <w:r>
              <w:fldChar w:fldCharType="separate"/>
            </w:r>
            <w:r w:rsidR="00E178E3">
              <w:t>SQL-Server, Business-Logik-Webservice und IIS-Webserver</w:t>
            </w:r>
            <w:r>
              <w:fldChar w:fldCharType="end"/>
            </w:r>
            <w:r>
              <w:t xml:space="preserve"> durch Umstülpung der Preisoptimierungslogik vom Webserver in das Innere des SQL-Servers per .NET-CLR-Assemblies,</w:t>
            </w:r>
          </w:p>
          <w:p w14:paraId="72B33B57" w14:textId="77777777" w:rsidR="00A82E0E" w:rsidRPr="00EC0250" w:rsidRDefault="00A82E0E" w:rsidP="00A82E0E">
            <w:pPr>
              <w:pStyle w:val="Unterspektrum"/>
            </w:pPr>
            <w:r w:rsidRPr="00EC0250">
              <w:t>Performance</w:t>
            </w:r>
            <w:r>
              <w:t>-Optimierung des SQL-Server</w:t>
            </w:r>
            <w:r>
              <w:noBreakHyphen/>
              <w:t xml:space="preserve"> Subsystemes durch angepasste </w:t>
            </w:r>
            <w:r>
              <w:fldChar w:fldCharType="begin"/>
            </w:r>
            <w:r>
              <w:instrText xml:space="preserve"> ref </w:instrText>
            </w:r>
            <w:r w:rsidRPr="00F63314">
              <w:instrText>Tabellen_zu_Dateigruppenzuordnung_Index</w:instrText>
            </w:r>
            <w:r>
              <w:instrText xml:space="preserve"> </w:instrText>
            </w:r>
            <w:r>
              <w:fldChar w:fldCharType="separate"/>
            </w:r>
            <w:r w:rsidR="00E178E3" w:rsidRPr="006B7103">
              <w:t>Tabellen zu Dateigruppenzuordnung und Index zu Dateigruppenzuordnung</w:t>
            </w:r>
            <w:r>
              <w:fldChar w:fldCharType="end"/>
            </w:r>
            <w:r>
              <w:t xml:space="preserve"> unter Ausnutzung der Normalisierungsfeinstruktur,</w:t>
            </w:r>
          </w:p>
          <w:p w14:paraId="60F87F70" w14:textId="77777777" w:rsidR="00A82E0E" w:rsidRPr="00FA350B" w:rsidRDefault="00A82E0E" w:rsidP="00A82E0E">
            <w:pPr>
              <w:pStyle w:val="Unterspektrum"/>
            </w:pPr>
            <w:r w:rsidRPr="00FA350B">
              <w:t>eine hierarchische, zur optimierten Suche heranziehbare Geo-Datenbank,</w:t>
            </w:r>
          </w:p>
          <w:p w14:paraId="383DD377" w14:textId="77777777" w:rsidR="00A82E0E" w:rsidRDefault="00A82E0E" w:rsidP="00A82E0E">
            <w:pPr>
              <w:pStyle w:val="Unterspektrum"/>
            </w:pPr>
            <w:r w:rsidRPr="00FA350B">
              <w:t>sowie Datenbankstruktur und Nachverfolgungslogik zur Erfassung v</w:t>
            </w:r>
            <w:r>
              <w:t>on Geschäftsbeteiligungen der Vertragspartner,</w:t>
            </w:r>
          </w:p>
          <w:p w14:paraId="36E645A9" w14:textId="77777777" w:rsidR="00A82E0E" w:rsidRDefault="00A82E0E" w:rsidP="00A82E0E">
            <w:pPr>
              <w:pStyle w:val="Unterspektrum"/>
            </w:pPr>
            <w:r>
              <w:t xml:space="preserve">Integration der genannten Technologien auf Basis der </w:t>
            </w:r>
            <w:hyperlink r:id="rId72" w:history="1">
              <w:r w:rsidRPr="00654E6F">
                <w:rPr>
                  <w:rStyle w:val="Hyperlink"/>
                </w:rPr>
                <w:t>Web-Service-Software-Factory</w:t>
              </w:r>
            </w:hyperlink>
            <w:r>
              <w:t>.</w:t>
            </w:r>
          </w:p>
          <w:p w14:paraId="3B0B3E89" w14:textId="77777777" w:rsidR="00AB512C" w:rsidRPr="00956859" w:rsidRDefault="00AB512C" w:rsidP="00A82E0E">
            <w:pPr>
              <w:pStyle w:val="Unterspektrum"/>
              <w:rPr>
                <w:lang w:val="en-US"/>
              </w:rPr>
            </w:pPr>
            <w:r w:rsidRPr="00956859">
              <w:rPr>
                <w:lang w:val="en-US"/>
              </w:rPr>
              <w:t xml:space="preserve">Produkte: Windows Server 2003, </w:t>
            </w:r>
            <w:r w:rsidR="00E40D76">
              <w:rPr>
                <w:lang w:val="en-US"/>
              </w:rPr>
              <w:t>SharePoint</w:t>
            </w:r>
            <w:r w:rsidRPr="00956859">
              <w:rPr>
                <w:lang w:val="en-US"/>
              </w:rPr>
              <w:t xml:space="preserve"> Server 2007, MS SQL Server 2005</w:t>
            </w:r>
            <w:r w:rsidR="00CE4B78" w:rsidRPr="00956859">
              <w:rPr>
                <w:lang w:val="en-US"/>
              </w:rPr>
              <w:t>, Visual Studio 2008, C# 2.0</w:t>
            </w:r>
            <w:r w:rsidRPr="00956859">
              <w:rPr>
                <w:lang w:val="en-US"/>
              </w:rPr>
              <w:t>, Biztalk 2006, IIS 6, Windows-Workflow-Foundation</w:t>
            </w:r>
            <w:r w:rsidR="008E5D97" w:rsidRPr="00956859">
              <w:rPr>
                <w:lang w:val="en-US"/>
              </w:rPr>
              <w:t>, ASP.NET</w:t>
            </w:r>
            <w:r w:rsidRPr="00956859">
              <w:rPr>
                <w:lang w:val="en-US"/>
              </w:rPr>
              <w:t xml:space="preserve">, .Net </w:t>
            </w:r>
            <w:r w:rsidR="00CE4B78" w:rsidRPr="00956859">
              <w:rPr>
                <w:lang w:val="en-US"/>
              </w:rPr>
              <w:t>2.0/3.0</w:t>
            </w:r>
            <w:r w:rsidRPr="00956859">
              <w:rPr>
                <w:lang w:val="en-US"/>
              </w:rPr>
              <w:t>.</w:t>
            </w:r>
          </w:p>
        </w:tc>
        <w:tc>
          <w:tcPr>
            <w:tcW w:w="0" w:type="auto"/>
            <w:shd w:val="clear" w:color="auto" w:fill="auto"/>
          </w:tcPr>
          <w:p w14:paraId="396AD4F4" w14:textId="77777777" w:rsidR="00A82E0E" w:rsidRPr="00956859" w:rsidRDefault="00A82E0E" w:rsidP="00A82E0E">
            <w:pPr>
              <w:pStyle w:val="Datumsspalte"/>
              <w:spacing w:before="60" w:afterLines="60" w:after="144"/>
              <w:rPr>
                <w:lang w:val="en-US"/>
              </w:rPr>
            </w:pPr>
          </w:p>
        </w:tc>
      </w:tr>
      <w:tr w:rsidR="00D61081" w14:paraId="23FEBCAC" w14:textId="77777777" w:rsidTr="003F0819">
        <w:trPr>
          <w:tblCellSpacing w:w="0" w:type="dxa"/>
        </w:trPr>
        <w:tc>
          <w:tcPr>
            <w:tcW w:w="0" w:type="auto"/>
            <w:shd w:val="clear" w:color="auto" w:fill="auto"/>
          </w:tcPr>
          <w:p w14:paraId="6EA99395" w14:textId="77777777" w:rsidR="00353E84" w:rsidRPr="00956859" w:rsidRDefault="00353E84" w:rsidP="00353E84">
            <w:pPr>
              <w:spacing w:before="60" w:afterLines="60" w:after="144"/>
              <w:rPr>
                <w:lang w:val="en-US"/>
              </w:rPr>
            </w:pPr>
          </w:p>
        </w:tc>
        <w:tc>
          <w:tcPr>
            <w:tcW w:w="0" w:type="auto"/>
            <w:shd w:val="clear" w:color="auto" w:fill="auto"/>
          </w:tcPr>
          <w:p w14:paraId="7A8F9F28" w14:textId="77777777" w:rsidR="00353E84" w:rsidRDefault="00353E84" w:rsidP="00353E84">
            <w:pPr>
              <w:pStyle w:val="Tabellentiteltext"/>
            </w:pPr>
            <w:r>
              <w:t xml:space="preserve">Konzeption eines um einen Faktoren 10 in der </w:t>
            </w:r>
            <w:r w:rsidRPr="00EC0250">
              <w:t>Performance</w:t>
            </w:r>
            <w:r>
              <w:t xml:space="preserve"> optimierten Warenwirtschaftssystems basierend auf </w:t>
            </w:r>
            <w:r w:rsidRPr="00F63314">
              <w:t>SQL-Server</w:t>
            </w:r>
            <w:r>
              <w:t xml:space="preserve"> 2005.</w:t>
            </w:r>
          </w:p>
        </w:tc>
        <w:tc>
          <w:tcPr>
            <w:tcW w:w="0" w:type="auto"/>
            <w:shd w:val="clear" w:color="auto" w:fill="auto"/>
          </w:tcPr>
          <w:p w14:paraId="72D9AE40" w14:textId="77777777" w:rsidR="00353E84" w:rsidRDefault="00353E84" w:rsidP="00353E84">
            <w:pPr>
              <w:pStyle w:val="Datumsspalte"/>
              <w:spacing w:before="60" w:afterLines="60" w:after="144"/>
            </w:pPr>
            <w:r>
              <w:t>2008</w:t>
            </w:r>
          </w:p>
        </w:tc>
      </w:tr>
      <w:tr w:rsidR="00D61081" w14:paraId="7469C7F8" w14:textId="77777777" w:rsidTr="003F0819">
        <w:trPr>
          <w:tblCellSpacing w:w="0" w:type="dxa"/>
        </w:trPr>
        <w:tc>
          <w:tcPr>
            <w:tcW w:w="0" w:type="auto"/>
            <w:shd w:val="clear" w:color="auto" w:fill="auto"/>
          </w:tcPr>
          <w:p w14:paraId="7E98C9DA" w14:textId="77777777" w:rsidR="00353E84" w:rsidRDefault="00353E84" w:rsidP="00353E84">
            <w:pPr>
              <w:spacing w:before="60" w:afterLines="60" w:after="144"/>
            </w:pPr>
          </w:p>
        </w:tc>
        <w:tc>
          <w:tcPr>
            <w:tcW w:w="0" w:type="auto"/>
            <w:shd w:val="clear" w:color="auto" w:fill="auto"/>
          </w:tcPr>
          <w:p w14:paraId="4684B950" w14:textId="77777777" w:rsidR="00353E84" w:rsidRDefault="00353E84" w:rsidP="00353E84">
            <w:pPr>
              <w:pStyle w:val="Spektrum"/>
            </w:pPr>
            <w:r>
              <w:t>Das Spektrum der Features umfasste beispielsweise</w:t>
            </w:r>
          </w:p>
          <w:p w14:paraId="6CC61B7C" w14:textId="77777777" w:rsidR="00353E84" w:rsidRDefault="00353E84" w:rsidP="00353E84">
            <w:pPr>
              <w:pStyle w:val="Unterspektrum"/>
            </w:pPr>
            <w:r>
              <w:t xml:space="preserve">Design der </w:t>
            </w:r>
            <w:r w:rsidRPr="006B7103">
              <w:t>Hardware-Plattform</w:t>
            </w:r>
            <w:r>
              <w:t xml:space="preserve"> auf HP-Basis</w:t>
            </w:r>
            <w:r w:rsidRPr="006B7103">
              <w:t xml:space="preserve"> mit 7 </w:t>
            </w:r>
            <w:hyperlink r:id="rId73" w:history="1">
              <w:r w:rsidRPr="006B7103">
                <w:rPr>
                  <w:rStyle w:val="Hyperlink"/>
                </w:rPr>
                <w:t>RAiD</w:t>
              </w:r>
            </w:hyperlink>
            <w:r w:rsidRPr="006B7103">
              <w:t xml:space="preserve"> 1 Dateigruppen,</w:t>
            </w:r>
          </w:p>
          <w:p w14:paraId="071953B2" w14:textId="77777777" w:rsidR="00353E84" w:rsidRDefault="00353E84" w:rsidP="00353E84">
            <w:pPr>
              <w:pStyle w:val="Unterspektrum"/>
            </w:pPr>
            <w:r w:rsidRPr="006B7103">
              <w:lastRenderedPageBreak/>
              <w:t>Optimier</w:t>
            </w:r>
            <w:r>
              <w:t>ung d</w:t>
            </w:r>
            <w:r w:rsidRPr="006B7103">
              <w:t xml:space="preserve">er </w:t>
            </w:r>
            <w:bookmarkStart w:id="9" w:name="Tabellen_zu_Dateigruppenzuordnung_Index"/>
            <w:r w:rsidRPr="006B7103">
              <w:t>Tabellen zu Dateigruppenzuordnung und Index zu Dateigruppenzuordnung</w:t>
            </w:r>
            <w:bookmarkEnd w:id="9"/>
            <w:r w:rsidRPr="006B7103">
              <w:t xml:space="preserve"> nach</w:t>
            </w:r>
            <w:r>
              <w:t xml:space="preserve"> gemessener</w:t>
            </w:r>
            <w:r w:rsidRPr="006B7103">
              <w:t xml:space="preserve"> Reallast,</w:t>
            </w:r>
          </w:p>
          <w:p w14:paraId="71AC79A6" w14:textId="77777777" w:rsidR="00353E84" w:rsidRDefault="00353E84" w:rsidP="00353E84">
            <w:pPr>
              <w:pStyle w:val="Unterspektrum"/>
            </w:pPr>
            <w:r>
              <w:t xml:space="preserve">Planung eines auf SSD-Technik basierenden per 10GbE angebundenen </w:t>
            </w:r>
            <w:r w:rsidRPr="00F63314">
              <w:t>SQL-</w:t>
            </w:r>
            <w:r>
              <w:t>Spiegel</w:t>
            </w:r>
            <w:r w:rsidRPr="00F63314">
              <w:t>server</w:t>
            </w:r>
            <w:r>
              <w:noBreakHyphen/>
              <w:t>Ersatzsystemes.</w:t>
            </w:r>
          </w:p>
        </w:tc>
        <w:tc>
          <w:tcPr>
            <w:tcW w:w="0" w:type="auto"/>
            <w:shd w:val="clear" w:color="auto" w:fill="auto"/>
          </w:tcPr>
          <w:p w14:paraId="00C3D908" w14:textId="77777777" w:rsidR="00353E84" w:rsidRDefault="00353E84" w:rsidP="00353E84">
            <w:pPr>
              <w:pStyle w:val="Datumsspalte"/>
              <w:spacing w:before="60" w:afterLines="60" w:after="144"/>
            </w:pPr>
          </w:p>
        </w:tc>
      </w:tr>
      <w:tr w:rsidR="00D61081" w14:paraId="3233C0DC" w14:textId="77777777" w:rsidTr="003F0819">
        <w:trPr>
          <w:tblCellSpacing w:w="0" w:type="dxa"/>
        </w:trPr>
        <w:tc>
          <w:tcPr>
            <w:tcW w:w="0" w:type="auto"/>
            <w:shd w:val="clear" w:color="auto" w:fill="auto"/>
          </w:tcPr>
          <w:p w14:paraId="19295A8D" w14:textId="77777777" w:rsidR="00353E84" w:rsidRDefault="00353E84" w:rsidP="00353E84">
            <w:pPr>
              <w:spacing w:before="60" w:afterLines="60" w:after="144"/>
            </w:pPr>
          </w:p>
        </w:tc>
        <w:tc>
          <w:tcPr>
            <w:tcW w:w="0" w:type="auto"/>
            <w:shd w:val="clear" w:color="auto" w:fill="auto"/>
          </w:tcPr>
          <w:p w14:paraId="62838FFD" w14:textId="77777777" w:rsidR="00353E84" w:rsidRDefault="00353E84" w:rsidP="00353E84">
            <w:pPr>
              <w:pStyle w:val="Tabellentiteltext"/>
            </w:pPr>
            <w:r>
              <w:t xml:space="preserve">Konzeption und Entwicklung spezifischer Webanwendungen und Webparts unter </w:t>
            </w:r>
            <w:r w:rsidR="00E40D76">
              <w:t>SharePoint</w:t>
            </w:r>
            <w:r>
              <w:t xml:space="preserve"> 2007 sowie BizTalk 2006 für die NETWORK PEOPLE AG (</w:t>
            </w:r>
            <w:hyperlink r:id="rId74" w:history="1">
              <w:r>
                <w:rPr>
                  <w:rStyle w:val="Hyperlink"/>
                </w:rPr>
                <w:t>http://networkpeople.de</w:t>
              </w:r>
            </w:hyperlink>
            <w:r>
              <w:t>).</w:t>
            </w:r>
          </w:p>
        </w:tc>
        <w:tc>
          <w:tcPr>
            <w:tcW w:w="0" w:type="auto"/>
            <w:shd w:val="clear" w:color="auto" w:fill="auto"/>
          </w:tcPr>
          <w:p w14:paraId="6C37C2A9" w14:textId="77777777" w:rsidR="00353E84" w:rsidRDefault="00353E84" w:rsidP="00353E84">
            <w:pPr>
              <w:pStyle w:val="Datumsspalte"/>
              <w:spacing w:before="60" w:afterLines="60" w:after="144"/>
            </w:pPr>
            <w:r>
              <w:t>seit 2007</w:t>
            </w:r>
          </w:p>
        </w:tc>
      </w:tr>
      <w:tr w:rsidR="00D61081" w14:paraId="68750314" w14:textId="77777777" w:rsidTr="003F0819">
        <w:trPr>
          <w:tblCellSpacing w:w="0" w:type="dxa"/>
        </w:trPr>
        <w:tc>
          <w:tcPr>
            <w:tcW w:w="0" w:type="auto"/>
            <w:shd w:val="clear" w:color="auto" w:fill="auto"/>
          </w:tcPr>
          <w:p w14:paraId="067A8E51" w14:textId="77777777" w:rsidR="00353E84" w:rsidRDefault="00353E84" w:rsidP="00353E84">
            <w:pPr>
              <w:spacing w:before="60" w:afterLines="60" w:after="144"/>
            </w:pPr>
          </w:p>
        </w:tc>
        <w:tc>
          <w:tcPr>
            <w:tcW w:w="0" w:type="auto"/>
            <w:shd w:val="clear" w:color="auto" w:fill="auto"/>
          </w:tcPr>
          <w:p w14:paraId="26B27D76" w14:textId="77777777" w:rsidR="00353E84" w:rsidRDefault="00353E84" w:rsidP="00353E84">
            <w:pPr>
              <w:pStyle w:val="Tabellentiteltext"/>
            </w:pPr>
            <w:r>
              <w:t>Schulung der Optimierung von SQL Server 2000/2005 Systemen sowohl bezüglich des Serverdesigns als auch bezüglich der Query-Struktur.</w:t>
            </w:r>
          </w:p>
        </w:tc>
        <w:tc>
          <w:tcPr>
            <w:tcW w:w="0" w:type="auto"/>
            <w:shd w:val="clear" w:color="auto" w:fill="auto"/>
          </w:tcPr>
          <w:p w14:paraId="2883EF03" w14:textId="77777777" w:rsidR="00353E84" w:rsidRDefault="00353E84" w:rsidP="00353E84">
            <w:pPr>
              <w:pStyle w:val="Datumsspalte"/>
              <w:spacing w:before="60" w:afterLines="60" w:after="144"/>
            </w:pPr>
            <w:r>
              <w:t>seit 2006</w:t>
            </w:r>
          </w:p>
        </w:tc>
      </w:tr>
      <w:tr w:rsidR="00D61081" w14:paraId="54A83D03" w14:textId="77777777" w:rsidTr="003F0819">
        <w:trPr>
          <w:tblCellSpacing w:w="0" w:type="dxa"/>
        </w:trPr>
        <w:tc>
          <w:tcPr>
            <w:tcW w:w="0" w:type="auto"/>
            <w:shd w:val="clear" w:color="auto" w:fill="auto"/>
          </w:tcPr>
          <w:p w14:paraId="6C0410EC" w14:textId="77777777" w:rsidR="00353E84" w:rsidRDefault="00353E84" w:rsidP="00353E84">
            <w:pPr>
              <w:spacing w:before="60" w:afterLines="60" w:after="144"/>
            </w:pPr>
          </w:p>
        </w:tc>
        <w:tc>
          <w:tcPr>
            <w:tcW w:w="0" w:type="auto"/>
            <w:shd w:val="clear" w:color="auto" w:fill="auto"/>
          </w:tcPr>
          <w:p w14:paraId="730A14D5" w14:textId="77777777" w:rsidR="00353E84" w:rsidRDefault="00353E84" w:rsidP="00353E84">
            <w:pPr>
              <w:pStyle w:val="Tabellentiteltext"/>
            </w:pPr>
            <w:r>
              <w:t>Schulung der C# 2.0 inkl. Interface-Programmierung zwischen Win32/SQL 2000 und .NET 2.0 Umgebung und Programmierung mit Benotung auf Neuerungen und Performance-Optimierung in C# 2.0 und .NET 2.0.</w:t>
            </w:r>
          </w:p>
        </w:tc>
        <w:tc>
          <w:tcPr>
            <w:tcW w:w="0" w:type="auto"/>
            <w:shd w:val="clear" w:color="auto" w:fill="auto"/>
          </w:tcPr>
          <w:p w14:paraId="64CE2D2E" w14:textId="77777777" w:rsidR="00353E84" w:rsidRDefault="00353E84" w:rsidP="00353E84">
            <w:pPr>
              <w:pStyle w:val="Datumsspalte"/>
              <w:spacing w:before="60" w:afterLines="60" w:after="144"/>
            </w:pPr>
            <w:r>
              <w:t>seit 2006</w:t>
            </w:r>
          </w:p>
        </w:tc>
      </w:tr>
      <w:tr w:rsidR="00D61081" w14:paraId="414DE84F" w14:textId="77777777" w:rsidTr="003F0819">
        <w:trPr>
          <w:tblCellSpacing w:w="0" w:type="dxa"/>
        </w:trPr>
        <w:tc>
          <w:tcPr>
            <w:tcW w:w="0" w:type="auto"/>
            <w:shd w:val="clear" w:color="auto" w:fill="auto"/>
          </w:tcPr>
          <w:p w14:paraId="55398D3B" w14:textId="77777777" w:rsidR="00353E84" w:rsidRDefault="00353E84" w:rsidP="00353E84">
            <w:pPr>
              <w:spacing w:before="60" w:afterLines="60" w:after="144"/>
            </w:pPr>
          </w:p>
        </w:tc>
        <w:tc>
          <w:tcPr>
            <w:tcW w:w="0" w:type="auto"/>
            <w:shd w:val="clear" w:color="auto" w:fill="auto"/>
          </w:tcPr>
          <w:p w14:paraId="1BEBF4EA" w14:textId="77777777" w:rsidR="00353E84" w:rsidRDefault="00353E84" w:rsidP="00353E84">
            <w:pPr>
              <w:pStyle w:val="Tabellentiteltext"/>
            </w:pPr>
            <w:r>
              <w:t xml:space="preserve">Konzeption und Entwicklung </w:t>
            </w:r>
            <w:r w:rsidR="00E40D76">
              <w:t>SharePoint</w:t>
            </w:r>
            <w:r>
              <w:t xml:space="preserve">-spezifischer Datenbank-Erweiterungsmodule unter C# 2.0 inkl. Interface-Programmierung zwischen Win32/SQL 2000 und .NET 2.0 in </w:t>
            </w:r>
            <w:r>
              <w:rPr>
                <w:rStyle w:val="Betonung"/>
              </w:rPr>
              <w:t>beiden</w:t>
            </w:r>
            <w:r>
              <w:t xml:space="preserve"> Richtungen (inkl. der Lösung der in diesem Problemsbereich üblichen Stabilitäts</w:t>
            </w:r>
            <w:r>
              <w:softHyphen/>
              <w:t>probleme) für die NETWORK PEOPLE AG (</w:t>
            </w:r>
            <w:hyperlink r:id="rId75" w:history="1">
              <w:r>
                <w:rPr>
                  <w:rStyle w:val="Hyperlink"/>
                </w:rPr>
                <w:t>http://networkpeople.de</w:t>
              </w:r>
            </w:hyperlink>
            <w:r>
              <w:t>).</w:t>
            </w:r>
          </w:p>
        </w:tc>
        <w:tc>
          <w:tcPr>
            <w:tcW w:w="0" w:type="auto"/>
            <w:shd w:val="clear" w:color="auto" w:fill="auto"/>
          </w:tcPr>
          <w:p w14:paraId="461F7EBD" w14:textId="77777777" w:rsidR="00353E84" w:rsidRDefault="00353E84" w:rsidP="00353E84">
            <w:pPr>
              <w:pStyle w:val="Datumsspalte"/>
              <w:spacing w:before="60" w:afterLines="60" w:after="144"/>
            </w:pPr>
            <w:r>
              <w:t>seit 2006</w:t>
            </w:r>
          </w:p>
        </w:tc>
      </w:tr>
      <w:tr w:rsidR="00D61081" w14:paraId="58165F04" w14:textId="77777777" w:rsidTr="003F0819">
        <w:trPr>
          <w:tblCellSpacing w:w="0" w:type="dxa"/>
        </w:trPr>
        <w:tc>
          <w:tcPr>
            <w:tcW w:w="0" w:type="auto"/>
            <w:shd w:val="clear" w:color="auto" w:fill="auto"/>
          </w:tcPr>
          <w:p w14:paraId="64D5FBC2" w14:textId="77777777" w:rsidR="00353E84" w:rsidRDefault="00353E84" w:rsidP="00353E84">
            <w:pPr>
              <w:spacing w:before="60" w:afterLines="60" w:after="144"/>
            </w:pPr>
          </w:p>
        </w:tc>
        <w:tc>
          <w:tcPr>
            <w:tcW w:w="0" w:type="auto"/>
            <w:shd w:val="clear" w:color="auto" w:fill="auto"/>
          </w:tcPr>
          <w:p w14:paraId="0028323F" w14:textId="77777777" w:rsidR="00353E84" w:rsidRDefault="00353E84" w:rsidP="00353E84">
            <w:pPr>
              <w:pStyle w:val="Tabellentiteltext"/>
            </w:pPr>
            <w:r>
              <w:t>Schulung von SQL Server 2000/2005 Administration sowie Programmierung mit Betonung auf Sicherheit/Verschlüsselung und Ausfallssicherheit.</w:t>
            </w:r>
          </w:p>
        </w:tc>
        <w:tc>
          <w:tcPr>
            <w:tcW w:w="0" w:type="auto"/>
            <w:shd w:val="clear" w:color="auto" w:fill="auto"/>
          </w:tcPr>
          <w:p w14:paraId="211C5C87" w14:textId="77777777" w:rsidR="00353E84" w:rsidRDefault="00353E84" w:rsidP="00353E84">
            <w:pPr>
              <w:pStyle w:val="Datumsspalte"/>
              <w:spacing w:before="60" w:afterLines="60" w:after="144"/>
            </w:pPr>
            <w:r>
              <w:t>seit 2005</w:t>
            </w:r>
          </w:p>
        </w:tc>
      </w:tr>
      <w:tr w:rsidR="00D61081" w14:paraId="1B11394D" w14:textId="77777777" w:rsidTr="003F0819">
        <w:trPr>
          <w:tblCellSpacing w:w="0" w:type="dxa"/>
        </w:trPr>
        <w:tc>
          <w:tcPr>
            <w:tcW w:w="0" w:type="auto"/>
            <w:shd w:val="clear" w:color="auto" w:fill="auto"/>
          </w:tcPr>
          <w:p w14:paraId="6D47F89D" w14:textId="77777777" w:rsidR="00353E84" w:rsidRDefault="00353E84" w:rsidP="00353E84">
            <w:pPr>
              <w:spacing w:before="60" w:afterLines="60" w:after="144"/>
            </w:pPr>
          </w:p>
        </w:tc>
        <w:tc>
          <w:tcPr>
            <w:tcW w:w="0" w:type="auto"/>
            <w:shd w:val="clear" w:color="auto" w:fill="auto"/>
          </w:tcPr>
          <w:p w14:paraId="7D1988E8" w14:textId="77777777" w:rsidR="00353E84" w:rsidRDefault="00353E84" w:rsidP="00353E84">
            <w:pPr>
              <w:pStyle w:val="Tabellentiteltext"/>
            </w:pPr>
            <w:r>
              <w:t xml:space="preserve">Konzeption und Entwicklung </w:t>
            </w:r>
            <w:r w:rsidR="00E40D76">
              <w:t>SharePoint</w:t>
            </w:r>
            <w:r>
              <w:t>-spezifischer Webanwendungen sowie Webpart-Entwicklung inkl. Modifikation interner Datenbanklogiken per ADO.NET für die NETWORK PEOPLE AG (</w:t>
            </w:r>
            <w:hyperlink r:id="rId76" w:history="1">
              <w:r>
                <w:rPr>
                  <w:rStyle w:val="Hyperlink"/>
                </w:rPr>
                <w:t>http://networkpeople.de</w:t>
              </w:r>
            </w:hyperlink>
            <w:r>
              <w:t>).</w:t>
            </w:r>
          </w:p>
        </w:tc>
        <w:tc>
          <w:tcPr>
            <w:tcW w:w="0" w:type="auto"/>
            <w:shd w:val="clear" w:color="auto" w:fill="auto"/>
          </w:tcPr>
          <w:p w14:paraId="57A61F72" w14:textId="77777777" w:rsidR="00353E84" w:rsidRDefault="00353E84" w:rsidP="00353E84">
            <w:pPr>
              <w:pStyle w:val="Datumsspalte"/>
              <w:spacing w:before="60" w:afterLines="60" w:after="144"/>
            </w:pPr>
            <w:r>
              <w:t>seit 2005</w:t>
            </w:r>
          </w:p>
        </w:tc>
      </w:tr>
      <w:tr w:rsidR="00D61081" w14:paraId="14487153" w14:textId="77777777" w:rsidTr="003F0819">
        <w:trPr>
          <w:tblCellSpacing w:w="0" w:type="dxa"/>
        </w:trPr>
        <w:tc>
          <w:tcPr>
            <w:tcW w:w="0" w:type="auto"/>
            <w:shd w:val="clear" w:color="auto" w:fill="auto"/>
          </w:tcPr>
          <w:p w14:paraId="7ECFED20" w14:textId="77777777" w:rsidR="00353E84" w:rsidRDefault="00353E84" w:rsidP="00353E84">
            <w:pPr>
              <w:spacing w:before="60" w:afterLines="60" w:after="144"/>
            </w:pPr>
          </w:p>
        </w:tc>
        <w:tc>
          <w:tcPr>
            <w:tcW w:w="0" w:type="auto"/>
            <w:shd w:val="clear" w:color="auto" w:fill="auto"/>
          </w:tcPr>
          <w:p w14:paraId="09C8E0A3" w14:textId="77777777" w:rsidR="00353E84" w:rsidRDefault="00353E84" w:rsidP="00353E84">
            <w:pPr>
              <w:pStyle w:val="Tabellentiteltext"/>
            </w:pPr>
            <w:r>
              <w:t>Entwicklung und Optimierung performanter Datenverarbeitungsstrukturen für den Kreditkarten-Druck.</w:t>
            </w:r>
          </w:p>
        </w:tc>
        <w:tc>
          <w:tcPr>
            <w:tcW w:w="0" w:type="auto"/>
            <w:shd w:val="clear" w:color="auto" w:fill="auto"/>
          </w:tcPr>
          <w:p w14:paraId="7A5E7200" w14:textId="77777777" w:rsidR="00353E84" w:rsidRDefault="00353E84" w:rsidP="00353E84">
            <w:pPr>
              <w:pStyle w:val="Datumsspalte"/>
              <w:spacing w:before="60" w:afterLines="60" w:after="144"/>
            </w:pPr>
            <w:r>
              <w:t>2003-2004</w:t>
            </w:r>
          </w:p>
        </w:tc>
      </w:tr>
      <w:tr w:rsidR="00D61081" w14:paraId="0EF67B9D" w14:textId="77777777" w:rsidTr="003F0819">
        <w:trPr>
          <w:tblCellSpacing w:w="0" w:type="dxa"/>
        </w:trPr>
        <w:tc>
          <w:tcPr>
            <w:tcW w:w="0" w:type="auto"/>
            <w:shd w:val="clear" w:color="auto" w:fill="auto"/>
          </w:tcPr>
          <w:p w14:paraId="3A30326D" w14:textId="77777777" w:rsidR="00353E84" w:rsidRDefault="00353E84" w:rsidP="00353E84">
            <w:pPr>
              <w:spacing w:before="60" w:afterLines="60" w:after="144"/>
            </w:pPr>
          </w:p>
        </w:tc>
        <w:tc>
          <w:tcPr>
            <w:tcW w:w="0" w:type="auto"/>
            <w:shd w:val="clear" w:color="auto" w:fill="auto"/>
          </w:tcPr>
          <w:p w14:paraId="660B5F0E" w14:textId="77777777" w:rsidR="00353E84" w:rsidRDefault="00353E84" w:rsidP="00353E84">
            <w:pPr>
              <w:spacing w:before="60" w:afterLines="60" w:after="144"/>
            </w:pPr>
            <w:r>
              <w:t>Die aus genannter Arbeit resultierenden Patente „</w:t>
            </w:r>
            <w:hyperlink r:id="rId77" w:tooltip="Detailansicht" w:history="1">
              <w:r>
                <w:rPr>
                  <w:rStyle w:val="Hyperlink"/>
                </w:rPr>
                <w:t>DE 10021282 B4</w:t>
              </w:r>
            </w:hyperlink>
            <w:r>
              <w:t>“/„</w:t>
            </w:r>
            <w:hyperlink r:id="rId78" w:tooltip="Detailansicht" w:history="1">
              <w:r>
                <w:rPr>
                  <w:rStyle w:val="Hyperlink"/>
                </w:rPr>
                <w:t>DE 10021286 B4</w:t>
              </w:r>
            </w:hyperlink>
            <w:r>
              <w:t>“ (deutsch), „</w:t>
            </w:r>
            <w:hyperlink r:id="rId79" w:tooltip="Detailansicht" w:history="1">
              <w:r>
                <w:rPr>
                  <w:rStyle w:val="Hyperlink"/>
                </w:rPr>
                <w:t>EP 1301993</w:t>
              </w:r>
            </w:hyperlink>
            <w:r>
              <w:t>“ (europäisch) und „</w:t>
            </w:r>
            <w:hyperlink r:id="rId80" w:history="1">
              <w:r w:rsidRPr="00F731A8">
                <w:rPr>
                  <w:rStyle w:val="Hyperlink"/>
                </w:rPr>
                <w:t>United States Patent  #6,839,003</w:t>
              </w:r>
            </w:hyperlink>
            <w:r>
              <w:t>“ wurden in ne</w:t>
            </w:r>
            <w:r>
              <w:softHyphen/>
              <w:t>ben</w:t>
            </w:r>
            <w:r>
              <w:softHyphen/>
              <w:t>ste</w:t>
            </w:r>
            <w:r>
              <w:softHyphen/>
              <w:t>hen</w:t>
            </w:r>
            <w:r>
              <w:softHyphen/>
              <w:t xml:space="preserve">dem Zeitraum </w:t>
            </w:r>
            <w:r w:rsidRPr="00722249">
              <w:rPr>
                <w:rStyle w:val="Betonung"/>
              </w:rPr>
              <w:t>erteilt</w:t>
            </w:r>
            <w:r>
              <w:t xml:space="preserve">, </w:t>
            </w:r>
            <w:r w:rsidRPr="00E362C6">
              <w:rPr>
                <w:rStyle w:val="Betonung"/>
              </w:rPr>
              <w:t>ohne</w:t>
            </w:r>
            <w:r>
              <w:t xml:space="preserve"> dass die ein</w:t>
            </w:r>
            <w:r>
              <w:softHyphen/>
              <w:t>ge</w:t>
            </w:r>
            <w:r>
              <w:softHyphen/>
              <w:t>reich</w:t>
            </w:r>
            <w:r>
              <w:softHyphen/>
              <w:t xml:space="preserve">ten, umfangreichen Ansprüche </w:t>
            </w:r>
            <w:r w:rsidRPr="00E362C6">
              <w:rPr>
                <w:rStyle w:val="Betonung"/>
              </w:rPr>
              <w:t>gekürzt</w:t>
            </w:r>
            <w:r>
              <w:t xml:space="preserve"> wurden.</w:t>
            </w:r>
          </w:p>
        </w:tc>
        <w:tc>
          <w:tcPr>
            <w:tcW w:w="0" w:type="auto"/>
            <w:shd w:val="clear" w:color="auto" w:fill="auto"/>
          </w:tcPr>
          <w:p w14:paraId="5D4A85A9" w14:textId="77777777" w:rsidR="00353E84" w:rsidRDefault="00353E84" w:rsidP="00353E84">
            <w:pPr>
              <w:pStyle w:val="Datumsspalte"/>
              <w:spacing w:before="60" w:afterLines="60" w:after="144"/>
            </w:pPr>
            <w:r>
              <w:t>2000-2007</w:t>
            </w:r>
          </w:p>
        </w:tc>
      </w:tr>
      <w:tr w:rsidR="00D61081" w14:paraId="5F0FBCD3" w14:textId="77777777" w:rsidTr="003F0819">
        <w:trPr>
          <w:tblCellSpacing w:w="0" w:type="dxa"/>
        </w:trPr>
        <w:tc>
          <w:tcPr>
            <w:tcW w:w="0" w:type="auto"/>
            <w:shd w:val="clear" w:color="auto" w:fill="auto"/>
          </w:tcPr>
          <w:p w14:paraId="20F0F9FF" w14:textId="77777777" w:rsidR="00353E84" w:rsidRDefault="00353E84" w:rsidP="00353E84">
            <w:pPr>
              <w:spacing w:before="60" w:afterLines="60" w:after="144"/>
            </w:pPr>
          </w:p>
        </w:tc>
        <w:tc>
          <w:tcPr>
            <w:tcW w:w="0" w:type="auto"/>
            <w:shd w:val="clear" w:color="auto" w:fill="auto"/>
          </w:tcPr>
          <w:p w14:paraId="57B37BCF" w14:textId="77777777" w:rsidR="00353E84" w:rsidRDefault="00353E84" w:rsidP="00353E84">
            <w:pPr>
              <w:spacing w:before="60" w:afterLines="60" w:after="144"/>
            </w:pPr>
            <w:r>
              <w:t>Konzeption und Entwicklung einer Anpassung des Kompressionsverfahrens an die Struktur stark verrauschter, grob gerasterter Langzeit-EKG-Daten.</w:t>
            </w:r>
          </w:p>
          <w:p w14:paraId="1BA19BAD" w14:textId="77777777" w:rsidR="00353E84" w:rsidRDefault="00353E84" w:rsidP="00353E84">
            <w:pPr>
              <w:spacing w:before="60" w:afterLines="60" w:after="144"/>
            </w:pPr>
            <w:r>
              <w:t xml:space="preserve">Elektrokardiogramme sind speicheraufwendig, und erfordern den </w:t>
            </w:r>
            <w:r>
              <w:lastRenderedPageBreak/>
              <w:t>Versand von Datenaufzeichnungsbändern an Zertifizierungsstellen. Ein Internetbasiertes Datenübertragungssystem soll helfen, die Kosten deutlich zu reduzieren.</w:t>
            </w:r>
          </w:p>
        </w:tc>
        <w:tc>
          <w:tcPr>
            <w:tcW w:w="0" w:type="auto"/>
            <w:shd w:val="clear" w:color="auto" w:fill="auto"/>
          </w:tcPr>
          <w:p w14:paraId="21DE0FC5" w14:textId="77777777" w:rsidR="00353E84" w:rsidRDefault="00353E84" w:rsidP="00353E84">
            <w:pPr>
              <w:pStyle w:val="Datumsspalte"/>
              <w:spacing w:before="60" w:afterLines="60" w:after="144"/>
            </w:pPr>
            <w:r>
              <w:lastRenderedPageBreak/>
              <w:t>seit 2002</w:t>
            </w:r>
          </w:p>
        </w:tc>
      </w:tr>
      <w:tr w:rsidR="00D61081" w14:paraId="144EA664" w14:textId="77777777" w:rsidTr="003F0819">
        <w:trPr>
          <w:tblCellSpacing w:w="0" w:type="dxa"/>
        </w:trPr>
        <w:tc>
          <w:tcPr>
            <w:tcW w:w="0" w:type="auto"/>
            <w:shd w:val="clear" w:color="auto" w:fill="auto"/>
          </w:tcPr>
          <w:p w14:paraId="79CBD6B2" w14:textId="77777777" w:rsidR="00353E84" w:rsidRDefault="00353E84" w:rsidP="00353E84">
            <w:pPr>
              <w:spacing w:before="60" w:afterLines="60" w:after="144"/>
            </w:pPr>
          </w:p>
        </w:tc>
        <w:tc>
          <w:tcPr>
            <w:tcW w:w="0" w:type="auto"/>
            <w:shd w:val="clear" w:color="auto" w:fill="auto"/>
          </w:tcPr>
          <w:p w14:paraId="1BF86806" w14:textId="77777777" w:rsidR="00353E84" w:rsidRDefault="00353E84" w:rsidP="00353E84">
            <w:pPr>
              <w:numPr>
                <w:ilvl w:val="0"/>
                <w:numId w:val="2"/>
              </w:numPr>
              <w:tabs>
                <w:tab w:val="clear" w:pos="360"/>
                <w:tab w:val="num" w:pos="643"/>
              </w:tabs>
              <w:spacing w:before="60" w:afterLines="60" w:after="144"/>
              <w:ind w:left="643"/>
            </w:pPr>
            <w:r>
              <w:t>Sichtung mathematisch und physikalisch relevanter Literatur.</w:t>
            </w:r>
          </w:p>
          <w:p w14:paraId="23BB5D50" w14:textId="77777777" w:rsidR="00353E84" w:rsidRDefault="00353E84" w:rsidP="00353E84">
            <w:pPr>
              <w:numPr>
                <w:ilvl w:val="0"/>
                <w:numId w:val="2"/>
              </w:numPr>
              <w:tabs>
                <w:tab w:val="clear" w:pos="360"/>
                <w:tab w:val="num" w:pos="643"/>
              </w:tabs>
              <w:spacing w:before="60" w:afterLines="60" w:after="144"/>
              <w:ind w:left="643"/>
            </w:pPr>
            <w:r>
              <w:t>Konzeption und Entwicklung eines Umrechnungsverfahrens, welches das bereits bestehende Kompressionsverfahren sinnvoll anwendbar macht.</w:t>
            </w:r>
          </w:p>
          <w:p w14:paraId="65F78334" w14:textId="77777777" w:rsidR="00353E84" w:rsidRDefault="00353E84" w:rsidP="00353E84">
            <w:pPr>
              <w:numPr>
                <w:ilvl w:val="0"/>
                <w:numId w:val="2"/>
              </w:numPr>
              <w:tabs>
                <w:tab w:val="clear" w:pos="360"/>
                <w:tab w:val="num" w:pos="643"/>
              </w:tabs>
              <w:spacing w:before="60" w:afterLines="60" w:after="144"/>
              <w:ind w:left="641" w:hanging="357"/>
            </w:pPr>
            <w:r>
              <w:t>Implementation der Signalprozessor-Un</w:t>
            </w:r>
            <w:r>
              <w:softHyphen/>
              <w:t>ter</w:t>
            </w:r>
            <w:r>
              <w:softHyphen/>
              <w:t>stütz</w:t>
            </w:r>
            <w:r>
              <w:softHyphen/>
              <w:t>ung auf Intel/AMD basierten Systemen.</w:t>
            </w:r>
          </w:p>
          <w:tbl>
            <w:tblPr>
              <w:tblW w:w="0" w:type="auto"/>
              <w:tblCellMar>
                <w:left w:w="70" w:type="dxa"/>
                <w:right w:w="70" w:type="dxa"/>
              </w:tblCellMar>
              <w:tblLook w:val="0000" w:firstRow="0" w:lastRow="0" w:firstColumn="0" w:lastColumn="0" w:noHBand="0" w:noVBand="0"/>
            </w:tblPr>
            <w:tblGrid>
              <w:gridCol w:w="6356"/>
            </w:tblGrid>
            <w:tr w:rsidR="00353E84" w:rsidRPr="00956859" w14:paraId="7928D573"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371441F" w14:textId="77777777" w:rsidR="00353E84" w:rsidRPr="00956859" w:rsidRDefault="00353E84" w:rsidP="00353E84">
                  <w:pPr>
                    <w:spacing w:before="60" w:afterLines="60" w:after="144"/>
                    <w:rPr>
                      <w:b/>
                      <w:bCs/>
                      <w:lang w:val="en-US"/>
                    </w:rPr>
                  </w:pPr>
                  <w:r w:rsidRPr="00956859">
                    <w:rPr>
                      <w:b/>
                      <w:bCs/>
                      <w:lang w:val="en-US"/>
                    </w:rPr>
                    <w:t>Betriebssysteme:</w:t>
                  </w:r>
                </w:p>
                <w:p w14:paraId="0B4F3820" w14:textId="77777777" w:rsidR="00353E84" w:rsidRPr="00956859" w:rsidRDefault="00353E84" w:rsidP="00353E84">
                  <w:pPr>
                    <w:spacing w:before="60" w:afterLines="60" w:after="144"/>
                    <w:rPr>
                      <w:lang w:val="en-US"/>
                    </w:rPr>
                  </w:pPr>
                  <w:r w:rsidRPr="00956859">
                    <w:rPr>
                      <w:lang w:val="en-US"/>
                    </w:rPr>
                    <w:t>Windows NT 4SP6a (Workstation bzw. Server).</w:t>
                  </w:r>
                </w:p>
              </w:tc>
            </w:tr>
            <w:tr w:rsidR="00353E84" w14:paraId="55E4DAA5"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2E9194F7" w14:textId="77777777" w:rsidR="00353E84" w:rsidRDefault="00353E84" w:rsidP="00353E84">
                  <w:pPr>
                    <w:tabs>
                      <w:tab w:val="left" w:pos="1582"/>
                    </w:tabs>
                    <w:spacing w:before="60" w:afterLines="60" w:after="144"/>
                    <w:rPr>
                      <w:b/>
                      <w:bCs/>
                    </w:rPr>
                  </w:pPr>
                  <w:r>
                    <w:rPr>
                      <w:b/>
                      <w:bCs/>
                    </w:rPr>
                    <w:t>Entwicklungsumgebung:</w:t>
                  </w:r>
                </w:p>
                <w:p w14:paraId="220C88B2" w14:textId="77777777" w:rsidR="00353E84" w:rsidRDefault="00353E84" w:rsidP="00353E84">
                  <w:pPr>
                    <w:spacing w:before="60" w:afterLines="60" w:after="144"/>
                  </w:pPr>
                  <w:r>
                    <w:t xml:space="preserve">Mathematica 4.x, Winword </w:t>
                  </w:r>
                  <w:r>
                    <w:rPr>
                      <w:rFonts w:cs="Arial"/>
                    </w:rPr>
                    <w:t xml:space="preserve">ab Version </w:t>
                  </w:r>
                  <w:r>
                    <w:t>9 (2000), Mathematica-Wavelet-Explorer ab Version 1.x, Visualcafe ab Version 3.x, Cosmo-Player für Netscape ab Ver. 4.7.</w:t>
                  </w:r>
                </w:p>
              </w:tc>
            </w:tr>
          </w:tbl>
          <w:p w14:paraId="47A4DECE" w14:textId="77777777" w:rsidR="00353E84" w:rsidRDefault="00353E84" w:rsidP="00353E84">
            <w:pPr>
              <w:spacing w:before="60" w:afterLines="60" w:after="144"/>
            </w:pPr>
          </w:p>
        </w:tc>
        <w:tc>
          <w:tcPr>
            <w:tcW w:w="0" w:type="auto"/>
            <w:shd w:val="clear" w:color="auto" w:fill="auto"/>
          </w:tcPr>
          <w:p w14:paraId="1B047023" w14:textId="77777777" w:rsidR="00353E84" w:rsidRDefault="00353E84" w:rsidP="00353E84">
            <w:pPr>
              <w:pStyle w:val="Datumsspalte"/>
              <w:spacing w:before="60" w:afterLines="60" w:after="144"/>
            </w:pPr>
          </w:p>
        </w:tc>
      </w:tr>
      <w:tr w:rsidR="00D61081" w14:paraId="6DF0BB20" w14:textId="77777777" w:rsidTr="003F0819">
        <w:trPr>
          <w:tblCellSpacing w:w="0" w:type="dxa"/>
        </w:trPr>
        <w:tc>
          <w:tcPr>
            <w:tcW w:w="0" w:type="auto"/>
            <w:shd w:val="clear" w:color="auto" w:fill="auto"/>
          </w:tcPr>
          <w:p w14:paraId="2851FC3B" w14:textId="77777777" w:rsidR="00353E84" w:rsidRDefault="00353E84" w:rsidP="00353E84">
            <w:pPr>
              <w:spacing w:before="60" w:afterLines="60" w:after="144"/>
            </w:pPr>
          </w:p>
        </w:tc>
        <w:tc>
          <w:tcPr>
            <w:tcW w:w="0" w:type="auto"/>
            <w:shd w:val="clear" w:color="auto" w:fill="auto"/>
          </w:tcPr>
          <w:p w14:paraId="6C463C39" w14:textId="77777777" w:rsidR="00353E84" w:rsidRDefault="00353E84" w:rsidP="00353E84">
            <w:pPr>
              <w:spacing w:before="60" w:afterLines="60" w:after="144"/>
            </w:pPr>
            <w:r>
              <w:t>Verfassen eines deutschen sowie internationalen Patentes, Planungsbegleitung sowie Kontakt und Anfragenbearbeitung durch das Deutsche Patent- und Markenamt bzw. das Europäische Patentamt.</w:t>
            </w:r>
          </w:p>
          <w:p w14:paraId="5D8139E9" w14:textId="77777777" w:rsidR="00353E84" w:rsidRDefault="00353E84" w:rsidP="00353E84">
            <w:pPr>
              <w:pStyle w:val="StandardWeb"/>
              <w:spacing w:before="60" w:beforeAutospacing="0" w:afterLines="60" w:after="144" w:afterAutospacing="0"/>
            </w:pPr>
            <w:r>
              <w:t>Patentiert wurde das oben angeführte Kompressionsverfahren.</w:t>
            </w:r>
          </w:p>
        </w:tc>
        <w:tc>
          <w:tcPr>
            <w:tcW w:w="0" w:type="auto"/>
            <w:shd w:val="clear" w:color="auto" w:fill="auto"/>
          </w:tcPr>
          <w:p w14:paraId="41978C5E" w14:textId="77777777" w:rsidR="00353E84" w:rsidRDefault="00353E84" w:rsidP="00353E84">
            <w:pPr>
              <w:pStyle w:val="Datumsspalte"/>
              <w:spacing w:before="60" w:afterLines="60" w:after="144"/>
            </w:pPr>
            <w:r>
              <w:t>seit 2000</w:t>
            </w:r>
          </w:p>
        </w:tc>
      </w:tr>
      <w:tr w:rsidR="00D61081" w14:paraId="68CAE5D5" w14:textId="77777777" w:rsidTr="003F0819">
        <w:trPr>
          <w:tblCellSpacing w:w="0" w:type="dxa"/>
        </w:trPr>
        <w:tc>
          <w:tcPr>
            <w:tcW w:w="0" w:type="auto"/>
            <w:shd w:val="clear" w:color="auto" w:fill="auto"/>
          </w:tcPr>
          <w:p w14:paraId="4747B7AE" w14:textId="77777777" w:rsidR="00353E84" w:rsidRDefault="00353E84" w:rsidP="00353E84">
            <w:pPr>
              <w:spacing w:before="60" w:afterLines="60" w:after="144"/>
            </w:pPr>
          </w:p>
        </w:tc>
        <w:tc>
          <w:tcPr>
            <w:tcW w:w="0" w:type="auto"/>
            <w:shd w:val="clear" w:color="auto" w:fill="auto"/>
          </w:tcPr>
          <w:p w14:paraId="255E6E32" w14:textId="77777777" w:rsidR="00353E84" w:rsidRDefault="00353E84" w:rsidP="00353E84">
            <w:pPr>
              <w:numPr>
                <w:ilvl w:val="0"/>
                <w:numId w:val="2"/>
              </w:numPr>
              <w:tabs>
                <w:tab w:val="clear" w:pos="360"/>
                <w:tab w:val="num" w:pos="643"/>
              </w:tabs>
              <w:spacing w:before="60" w:afterLines="60" w:after="144"/>
              <w:ind w:left="643"/>
            </w:pPr>
            <w:r>
              <w:t>Sichtung patentrechtlich und technisch relevanter Literatur.</w:t>
            </w:r>
          </w:p>
          <w:p w14:paraId="32B641CA" w14:textId="77777777" w:rsidR="00353E84" w:rsidRDefault="00353E84" w:rsidP="00353E84">
            <w:pPr>
              <w:numPr>
                <w:ilvl w:val="0"/>
                <w:numId w:val="2"/>
              </w:numPr>
              <w:tabs>
                <w:tab w:val="clear" w:pos="360"/>
                <w:tab w:val="num" w:pos="643"/>
              </w:tabs>
              <w:spacing w:before="60" w:afterLines="60" w:after="144"/>
              <w:ind w:left="643"/>
            </w:pPr>
            <w:r>
              <w:t>Verfassen der deutschen Patentschrift.</w:t>
            </w:r>
          </w:p>
          <w:p w14:paraId="1506C31E" w14:textId="77777777" w:rsidR="00353E84" w:rsidRDefault="00353E84" w:rsidP="00353E84">
            <w:pPr>
              <w:numPr>
                <w:ilvl w:val="0"/>
                <w:numId w:val="2"/>
              </w:numPr>
              <w:tabs>
                <w:tab w:val="clear" w:pos="360"/>
                <w:tab w:val="num" w:pos="643"/>
              </w:tabs>
              <w:spacing w:before="60" w:afterLines="60" w:after="144"/>
              <w:ind w:left="643"/>
            </w:pPr>
            <w:r>
              <w:t>Einreichen und Entwurf eines Rechteverwaltungsmodells.</w:t>
            </w:r>
          </w:p>
          <w:p w14:paraId="3F781C7B" w14:textId="77777777" w:rsidR="00353E84" w:rsidRDefault="00353E84" w:rsidP="00353E84">
            <w:pPr>
              <w:numPr>
                <w:ilvl w:val="0"/>
                <w:numId w:val="2"/>
              </w:numPr>
              <w:tabs>
                <w:tab w:val="clear" w:pos="360"/>
                <w:tab w:val="num" w:pos="643"/>
              </w:tabs>
              <w:spacing w:before="60" w:afterLines="60" w:after="144"/>
              <w:ind w:left="643"/>
            </w:pPr>
            <w:r>
              <w:t>Ausräumen der Bedenken des Patentprüfers (Sämtliche Bedenken betrafen die Neuheit und wurden ausnahmslos fallen gelassen, ohne dass eine Abschwächung der Patentansprüche notwendig gewesen wäre).</w:t>
            </w:r>
          </w:p>
          <w:p w14:paraId="7DE97891" w14:textId="77777777" w:rsidR="00353E84" w:rsidRDefault="00353E84" w:rsidP="00353E84">
            <w:pPr>
              <w:numPr>
                <w:ilvl w:val="0"/>
                <w:numId w:val="2"/>
              </w:numPr>
              <w:tabs>
                <w:tab w:val="clear" w:pos="360"/>
                <w:tab w:val="num" w:pos="643"/>
              </w:tabs>
              <w:spacing w:before="60" w:afterLines="60" w:after="144"/>
              <w:ind w:left="643"/>
            </w:pPr>
            <w:r>
              <w:t>Verfassen der internationalen Patentschrift unter Erweiterung auf ein Verfahren zur Anzeige und Betrachtung der komprimierten Daten, d.h. auch ohne Dekompression, um die Fähigkeit des Kompressionsverfahrens zur „Beschränkung auf das Wesentliche“ nutzbar zu machen.</w:t>
            </w:r>
          </w:p>
          <w:p w14:paraId="00C3435F" w14:textId="77777777" w:rsidR="00353E84" w:rsidRDefault="00353E84" w:rsidP="00353E84">
            <w:pPr>
              <w:numPr>
                <w:ilvl w:val="0"/>
                <w:numId w:val="2"/>
              </w:numPr>
              <w:tabs>
                <w:tab w:val="clear" w:pos="360"/>
                <w:tab w:val="num" w:pos="643"/>
              </w:tabs>
              <w:spacing w:before="60" w:afterLines="60" w:after="144"/>
              <w:ind w:left="641" w:hanging="357"/>
            </w:pPr>
            <w:r>
              <w:t>Beseitigung rein formeller Mängel (Format der Abbildungen, Aufteilung und Übersichtskarten, sowie photographische Reproduktion).</w:t>
            </w:r>
          </w:p>
          <w:tbl>
            <w:tblPr>
              <w:tblW w:w="0" w:type="auto"/>
              <w:tblCellMar>
                <w:left w:w="70" w:type="dxa"/>
                <w:right w:w="70" w:type="dxa"/>
              </w:tblCellMar>
              <w:tblLook w:val="0000" w:firstRow="0" w:lastRow="0" w:firstColumn="0" w:lastColumn="0" w:noHBand="0" w:noVBand="0"/>
            </w:tblPr>
            <w:tblGrid>
              <w:gridCol w:w="6356"/>
            </w:tblGrid>
            <w:tr w:rsidR="00353E84" w:rsidRPr="00956859" w14:paraId="237BD37D"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DFC4E2E" w14:textId="77777777" w:rsidR="00353E84" w:rsidRPr="00956859" w:rsidRDefault="00353E84" w:rsidP="00353E84">
                  <w:pPr>
                    <w:spacing w:before="60" w:afterLines="60" w:after="144"/>
                    <w:rPr>
                      <w:b/>
                      <w:bCs/>
                      <w:lang w:val="en-US"/>
                    </w:rPr>
                  </w:pPr>
                  <w:r w:rsidRPr="00956859">
                    <w:rPr>
                      <w:b/>
                      <w:bCs/>
                      <w:lang w:val="en-US"/>
                    </w:rPr>
                    <w:t>Betriebssysteme:</w:t>
                  </w:r>
                </w:p>
                <w:p w14:paraId="33501D2B" w14:textId="77777777" w:rsidR="00353E84" w:rsidRPr="00956859" w:rsidRDefault="00353E84" w:rsidP="00353E84">
                  <w:pPr>
                    <w:spacing w:before="60" w:afterLines="60" w:after="144"/>
                    <w:rPr>
                      <w:lang w:val="en-US"/>
                    </w:rPr>
                  </w:pPr>
                  <w:r w:rsidRPr="00956859">
                    <w:rPr>
                      <w:lang w:val="en-US"/>
                    </w:rPr>
                    <w:lastRenderedPageBreak/>
                    <w:t>Windows NT 4SP6a (Workstation bzw. Server).</w:t>
                  </w:r>
                </w:p>
              </w:tc>
            </w:tr>
            <w:tr w:rsidR="00353E84" w14:paraId="3FF67F45"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06D2638" w14:textId="77777777" w:rsidR="00353E84" w:rsidRDefault="00353E84" w:rsidP="00353E84">
                  <w:pPr>
                    <w:tabs>
                      <w:tab w:val="left" w:pos="1582"/>
                    </w:tabs>
                    <w:spacing w:before="60" w:afterLines="60" w:after="144"/>
                    <w:rPr>
                      <w:b/>
                      <w:bCs/>
                    </w:rPr>
                  </w:pPr>
                  <w:r>
                    <w:rPr>
                      <w:b/>
                      <w:bCs/>
                    </w:rPr>
                    <w:lastRenderedPageBreak/>
                    <w:t>Entwicklungsumgebung:</w:t>
                  </w:r>
                </w:p>
                <w:p w14:paraId="56601AF1" w14:textId="77777777" w:rsidR="00353E84" w:rsidRDefault="00353E84" w:rsidP="00353E84">
                  <w:pPr>
                    <w:spacing w:before="60" w:afterLines="60" w:after="144"/>
                  </w:pPr>
                  <w:r>
                    <w:t xml:space="preserve">Mathematica 4.x, Winword </w:t>
                  </w:r>
                  <w:r>
                    <w:rPr>
                      <w:rFonts w:cs="Arial"/>
                    </w:rPr>
                    <w:t xml:space="preserve">ab Version </w:t>
                  </w:r>
                  <w:r>
                    <w:t>9 (2000), Mathematica-Wavelet-Explorer ab Version 1.x, Visualcafe ab Version 3.x, Cosmo-Player für Netscape ab Ver. 4.7.</w:t>
                  </w:r>
                </w:p>
              </w:tc>
            </w:tr>
          </w:tbl>
          <w:p w14:paraId="6E7D4D3C" w14:textId="77777777" w:rsidR="00353E84" w:rsidRDefault="00353E84" w:rsidP="00353E84">
            <w:pPr>
              <w:spacing w:before="60" w:afterLines="60" w:after="144"/>
            </w:pPr>
          </w:p>
        </w:tc>
        <w:tc>
          <w:tcPr>
            <w:tcW w:w="0" w:type="auto"/>
            <w:shd w:val="clear" w:color="auto" w:fill="auto"/>
          </w:tcPr>
          <w:p w14:paraId="5808E876" w14:textId="77777777" w:rsidR="00353E84" w:rsidRDefault="00353E84" w:rsidP="00353E84">
            <w:pPr>
              <w:pStyle w:val="Datumsspalte"/>
              <w:spacing w:before="60" w:afterLines="60" w:after="144"/>
            </w:pPr>
          </w:p>
        </w:tc>
      </w:tr>
      <w:tr w:rsidR="00D61081" w14:paraId="7E2EC385" w14:textId="77777777" w:rsidTr="003F0819">
        <w:trPr>
          <w:tblCellSpacing w:w="0" w:type="dxa"/>
        </w:trPr>
        <w:tc>
          <w:tcPr>
            <w:tcW w:w="0" w:type="auto"/>
            <w:shd w:val="clear" w:color="auto" w:fill="auto"/>
          </w:tcPr>
          <w:p w14:paraId="4AE01CF5" w14:textId="77777777" w:rsidR="00353E84" w:rsidRDefault="00353E84" w:rsidP="00353E84">
            <w:pPr>
              <w:spacing w:before="60" w:afterLines="60" w:after="144"/>
            </w:pPr>
          </w:p>
        </w:tc>
        <w:tc>
          <w:tcPr>
            <w:tcW w:w="0" w:type="auto"/>
            <w:shd w:val="clear" w:color="auto" w:fill="auto"/>
          </w:tcPr>
          <w:p w14:paraId="12C3B128" w14:textId="77777777" w:rsidR="00353E84" w:rsidRDefault="00353E84" w:rsidP="00353E84">
            <w:pPr>
              <w:pStyle w:val="StandardWeb"/>
              <w:spacing w:before="60" w:beforeAutospacing="0" w:afterLines="60" w:after="144" w:afterAutospacing="0"/>
            </w:pPr>
            <w:r w:rsidRPr="004728D2">
              <w:t xml:space="preserve">Programmierung und Design </w:t>
            </w:r>
            <w:r>
              <w:t>eines verteilt rechnenden  Lösungssystemes für quantenmechanische Probleme inkl.</w:t>
            </w:r>
          </w:p>
        </w:tc>
        <w:tc>
          <w:tcPr>
            <w:tcW w:w="0" w:type="auto"/>
            <w:shd w:val="clear" w:color="auto" w:fill="auto"/>
          </w:tcPr>
          <w:p w14:paraId="78701050" w14:textId="77777777" w:rsidR="00353E84" w:rsidRDefault="00353E84" w:rsidP="00353E84">
            <w:pPr>
              <w:pStyle w:val="Datumsspalte"/>
              <w:spacing w:before="60" w:afterLines="60" w:after="144"/>
            </w:pPr>
            <w:r>
              <w:rPr>
                <w:lang w:eastAsia="ar-SA"/>
              </w:rPr>
              <w:t>1997-2003</w:t>
            </w:r>
          </w:p>
        </w:tc>
      </w:tr>
      <w:tr w:rsidR="00D61081" w14:paraId="62D1402F" w14:textId="77777777" w:rsidTr="003F0819">
        <w:trPr>
          <w:tblCellSpacing w:w="0" w:type="dxa"/>
        </w:trPr>
        <w:tc>
          <w:tcPr>
            <w:tcW w:w="0" w:type="auto"/>
            <w:shd w:val="clear" w:color="auto" w:fill="auto"/>
          </w:tcPr>
          <w:p w14:paraId="630FCC43" w14:textId="77777777" w:rsidR="00353E84" w:rsidRDefault="00353E84" w:rsidP="00353E84">
            <w:pPr>
              <w:spacing w:before="60" w:afterLines="60" w:after="144"/>
            </w:pPr>
          </w:p>
        </w:tc>
        <w:tc>
          <w:tcPr>
            <w:tcW w:w="0" w:type="auto"/>
            <w:shd w:val="clear" w:color="auto" w:fill="auto"/>
          </w:tcPr>
          <w:p w14:paraId="701C056C" w14:textId="77777777" w:rsidR="00353E84" w:rsidRDefault="00353E84" w:rsidP="00353E84">
            <w:pPr>
              <w:numPr>
                <w:ilvl w:val="0"/>
                <w:numId w:val="2"/>
              </w:numPr>
              <w:tabs>
                <w:tab w:val="clear" w:pos="360"/>
                <w:tab w:val="num" w:pos="643"/>
              </w:tabs>
              <w:spacing w:before="60" w:afterLines="60" w:after="144"/>
              <w:ind w:left="643"/>
            </w:pPr>
            <w:r w:rsidRPr="0001245D">
              <w:t>Lösungsverfahren</w:t>
            </w:r>
            <w:r>
              <w:t xml:space="preserve"> für das numerische Backend inkl. differentiellem Spektralfilter.</w:t>
            </w:r>
          </w:p>
          <w:p w14:paraId="7E08ED54" w14:textId="77777777" w:rsidR="00353E84" w:rsidRDefault="00353E84" w:rsidP="00353E84">
            <w:pPr>
              <w:numPr>
                <w:ilvl w:val="0"/>
                <w:numId w:val="2"/>
              </w:numPr>
              <w:tabs>
                <w:tab w:val="clear" w:pos="360"/>
                <w:tab w:val="num" w:pos="643"/>
              </w:tabs>
              <w:spacing w:before="60" w:afterLines="60" w:after="144"/>
              <w:ind w:left="643"/>
            </w:pPr>
            <w:r>
              <w:t>Bibliothek für das verteilte Starten und Dateneinsammeln sowie die über Prüfsummen abgesicherte und komprimierte Übertragung der Quantenzustandsdaten in die externen Rechendienste:</w:t>
            </w:r>
          </w:p>
          <w:p w14:paraId="37859B57" w14:textId="77777777" w:rsidR="00353E84" w:rsidRDefault="00353E84" w:rsidP="00353E84">
            <w:pPr>
              <w:spacing w:before="60" w:afterLines="60" w:after="144"/>
              <w:ind w:left="641"/>
            </w:pPr>
            <w:r>
              <w:t>Asynchrone, automatische Überwachung des Rechenlaufes und Fernneustartlogik per TCP- Out-Of-Band (Die Out-Of-Band-Logik ist in diesem und vielen anderen Anwendungsfällen einer ähnlich geringen Latenz wie UDP fähig, erlaubt jedoch eine Übertragungs-Zustands-Überwachung auf einem niedrigen ISO-OSI-Level und damit ohne große Rechenlastnachteile für Kontextwechsel zwischen OS und Programmlogik sowie die Semaphorlogik.).</w:t>
            </w:r>
          </w:p>
          <w:p w14:paraId="1BA51AC5" w14:textId="77777777" w:rsidR="00353E84" w:rsidRDefault="00353E84" w:rsidP="00353E84">
            <w:pPr>
              <w:spacing w:before="60" w:afterLines="60" w:after="144"/>
              <w:ind w:left="641"/>
            </w:pPr>
            <w:r>
              <w:t>Die hierbei entwickelte Bibliothek ist sowohl auf Windows NT/XP/2003 als auch auf System V Unix-Systemen lauf</w:t>
            </w:r>
            <w:r>
              <w:softHyphen/>
              <w:t>fähig.</w:t>
            </w:r>
          </w:p>
          <w:tbl>
            <w:tblPr>
              <w:tblW w:w="0" w:type="auto"/>
              <w:tblCellMar>
                <w:left w:w="70" w:type="dxa"/>
                <w:right w:w="70" w:type="dxa"/>
              </w:tblCellMar>
              <w:tblLook w:val="0000" w:firstRow="0" w:lastRow="0" w:firstColumn="0" w:lastColumn="0" w:noHBand="0" w:noVBand="0"/>
            </w:tblPr>
            <w:tblGrid>
              <w:gridCol w:w="6356"/>
            </w:tblGrid>
            <w:tr w:rsidR="00353E84" w14:paraId="499347C1"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2800B9F4" w14:textId="77777777" w:rsidR="00353E84" w:rsidRDefault="00353E84" w:rsidP="00353E84">
                  <w:pPr>
                    <w:spacing w:before="60" w:afterLines="60" w:after="144"/>
                    <w:rPr>
                      <w:b/>
                      <w:bCs/>
                    </w:rPr>
                  </w:pPr>
                  <w:r>
                    <w:rPr>
                      <w:b/>
                      <w:bCs/>
                    </w:rPr>
                    <w:t>Betriebssysteme:</w:t>
                  </w:r>
                </w:p>
                <w:p w14:paraId="3EEA9CEF" w14:textId="77777777" w:rsidR="00353E84" w:rsidRDefault="00353E84" w:rsidP="00353E84">
                  <w:pPr>
                    <w:spacing w:before="60" w:afterLines="60" w:after="144"/>
                  </w:pPr>
                  <w:r>
                    <w:t>Windows NT 4SP6a (Workstation bzw. Server) bis Windows XP SP2 sowie Suse 9.</w:t>
                  </w:r>
                </w:p>
              </w:tc>
            </w:tr>
            <w:tr w:rsidR="00353E84" w14:paraId="378E6492"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3234832B" w14:textId="77777777" w:rsidR="00353E84" w:rsidRDefault="00353E84" w:rsidP="00353E84">
                  <w:pPr>
                    <w:tabs>
                      <w:tab w:val="left" w:pos="1582"/>
                    </w:tabs>
                    <w:spacing w:before="60" w:afterLines="60" w:after="144"/>
                    <w:rPr>
                      <w:b/>
                      <w:bCs/>
                    </w:rPr>
                  </w:pPr>
                  <w:r>
                    <w:rPr>
                      <w:b/>
                      <w:bCs/>
                    </w:rPr>
                    <w:t>Entwicklungsumgebung:</w:t>
                  </w:r>
                </w:p>
                <w:p w14:paraId="2398CA1C" w14:textId="77777777" w:rsidR="00353E84" w:rsidRDefault="00353E84" w:rsidP="00353E84">
                  <w:pPr>
                    <w:spacing w:before="60" w:afterLines="60" w:after="144"/>
                  </w:pPr>
                  <w:r>
                    <w:t xml:space="preserve">Mathematica 4.x, Winword </w:t>
                  </w:r>
                  <w:r>
                    <w:rPr>
                      <w:rFonts w:cs="Arial"/>
                    </w:rPr>
                    <w:t xml:space="preserve">ab Version </w:t>
                  </w:r>
                  <w:r>
                    <w:t>9 (2000), Mathematica-Wavelet-Explorer ab Version 1.x, Visual-Studio 6 (Makescripte in Linux).</w:t>
                  </w:r>
                </w:p>
              </w:tc>
            </w:tr>
          </w:tbl>
          <w:p w14:paraId="6CB50B0E" w14:textId="77777777" w:rsidR="00353E84" w:rsidRDefault="00353E84" w:rsidP="00353E84">
            <w:pPr>
              <w:spacing w:before="60" w:afterLines="60" w:after="144"/>
            </w:pPr>
          </w:p>
        </w:tc>
        <w:tc>
          <w:tcPr>
            <w:tcW w:w="0" w:type="auto"/>
            <w:shd w:val="clear" w:color="auto" w:fill="auto"/>
          </w:tcPr>
          <w:p w14:paraId="78760601" w14:textId="77777777" w:rsidR="00353E84" w:rsidRDefault="00353E84" w:rsidP="00353E84">
            <w:pPr>
              <w:pStyle w:val="Datumsspalte"/>
              <w:spacing w:before="60" w:afterLines="60" w:after="144"/>
            </w:pPr>
          </w:p>
        </w:tc>
      </w:tr>
      <w:tr w:rsidR="00D61081" w14:paraId="00EC160F" w14:textId="77777777" w:rsidTr="003F0819">
        <w:trPr>
          <w:tblCellSpacing w:w="0" w:type="dxa"/>
        </w:trPr>
        <w:tc>
          <w:tcPr>
            <w:tcW w:w="0" w:type="auto"/>
            <w:shd w:val="clear" w:color="auto" w:fill="auto"/>
          </w:tcPr>
          <w:p w14:paraId="1098339A" w14:textId="77777777" w:rsidR="005F01E8" w:rsidRDefault="005F01E8" w:rsidP="00353E84">
            <w:pPr>
              <w:spacing w:before="60" w:afterLines="60" w:after="144"/>
            </w:pPr>
          </w:p>
        </w:tc>
        <w:tc>
          <w:tcPr>
            <w:tcW w:w="0" w:type="auto"/>
            <w:shd w:val="clear" w:color="auto" w:fill="auto"/>
          </w:tcPr>
          <w:p w14:paraId="3A005D55" w14:textId="77777777" w:rsidR="005F01E8" w:rsidRDefault="005F01E8" w:rsidP="00353E84">
            <w:pPr>
              <w:spacing w:before="60" w:afterLines="60" w:after="144"/>
            </w:pPr>
            <w:r>
              <w:t>Konzeption, Aufbau und Programmierung eines webbasierten, hardware-technisch anspruchslosen Erfassungs-, Kom</w:t>
            </w:r>
            <w:r>
              <w:softHyphen/>
              <w:t>press</w:t>
            </w:r>
            <w:r>
              <w:softHyphen/>
              <w:t xml:space="preserve">ions- und Fernabfrage-Systems </w:t>
            </w:r>
            <w:r>
              <w:rPr>
                <w:rStyle w:val="Betonung"/>
              </w:rPr>
              <w:t>produkthaftungsrelevanter</w:t>
            </w:r>
            <w:r>
              <w:t xml:space="preserve"> Messdaten für die (Clariant Deutschland GmbH, sowie Infraserv GmbH &amp; Co. Höchst KG) (Siehe auch </w:t>
            </w:r>
            <w:hyperlink r:id="rId81" w:history="1">
              <w:r>
                <w:rPr>
                  <w:rStyle w:val="Hyperlink"/>
                </w:rPr>
                <w:t>www.PlantScope.de</w:t>
              </w:r>
            </w:hyperlink>
            <w:r>
              <w:t xml:space="preserve">, Demo unter </w:t>
            </w:r>
            <w:hyperlink r:id="rId82" w:history="1">
              <w:r>
                <w:rPr>
                  <w:rStyle w:val="Hyperlink"/>
                </w:rPr>
                <w:t>PlantScope.intera.de</w:t>
              </w:r>
            </w:hyperlink>
            <w:r>
              <w:t>: Username und Passwort „demo“).</w:t>
            </w:r>
          </w:p>
          <w:p w14:paraId="3B095D2C" w14:textId="77777777" w:rsidR="005F01E8" w:rsidRDefault="005F01E8" w:rsidP="00353E84">
            <w:pPr>
              <w:spacing w:before="60" w:afterLines="60" w:after="144"/>
            </w:pPr>
            <w:r>
              <w:t>Portierung/Erweiterung der Datenbankanbindung von Oracle 8.1.x auf MS-SQL 2000/2005 sowie MySQL ab Ver. 5.</w:t>
            </w:r>
          </w:p>
          <w:p w14:paraId="71482BE9" w14:textId="77777777" w:rsidR="005F01E8" w:rsidRDefault="005F01E8" w:rsidP="00353E84">
            <w:pPr>
              <w:spacing w:before="60" w:afterLines="60" w:after="144"/>
            </w:pPr>
            <w:r>
              <w:t xml:space="preserve">Das System erfasst und verwaltet Messdaten, die dem </w:t>
            </w:r>
            <w:r>
              <w:lastRenderedPageBreak/>
              <w:t>Produkthaftungsgesetz folgend 10 Jahre (Normalfall) bis 30 Jahre (Störfall) vorgehalten werden müssen. Dem Stand der Technik entsprechend werden pro Produktionsanlage 500-1000 Messeingabestellen/Sensoren verwaltet, die alle 1-2 Sekunden einen Messwert liefern, entsprechend 250-500 MB pro Sensor und Jahr, die zu Wartungszwecken webbasiert online verfügbar gehalten werden müssen.</w:t>
            </w:r>
          </w:p>
          <w:p w14:paraId="78C97C0F" w14:textId="77777777" w:rsidR="005F01E8" w:rsidRDefault="005F01E8" w:rsidP="00353E84">
            <w:pPr>
              <w:spacing w:before="60" w:afterLines="60" w:after="144"/>
            </w:pPr>
            <w:r>
              <w:t>Ohne Kompression könnten nur ca. 40 einjahresumspannende Sensorabfragen pro Tag ausgeführt werden, mit sind es ca. 100000.</w:t>
            </w:r>
          </w:p>
          <w:p w14:paraId="64A9335F" w14:textId="77777777" w:rsidR="005F01E8" w:rsidRDefault="005F01E8" w:rsidP="00353E84">
            <w:pPr>
              <w:spacing w:before="60" w:afterLines="60" w:after="144"/>
            </w:pPr>
            <w:r>
              <w:t>Ohne Kompression wäre ein teurer Data-Warehouse</w:t>
            </w:r>
            <w:r>
              <w:noBreakHyphen/>
              <w:t>Server erforderlich, mit genügt mittlerweile ein handelsüblicher Laptop [Benötigt werden ca. 18GB/Jahr für je 700 Sensoren mit ca. 15s Abtastrate und im Mittel 1% Fehler. Empfohlen sind natürlich trotzdem, aus Gründen der Ausfallssicherheit, RAiD-Systeme mit RAiD-Leveln 1(0), 5(0) oder 6(0) bzw. 7 ].</w:t>
            </w:r>
          </w:p>
          <w:p w14:paraId="4A24C151" w14:textId="77777777" w:rsidR="005F01E8" w:rsidRDefault="005F01E8" w:rsidP="00353E84">
            <w:pPr>
              <w:pStyle w:val="StandardWeb"/>
              <w:spacing w:before="60" w:beforeAutospacing="0" w:afterLines="60" w:after="144" w:afterAutospacing="0"/>
            </w:pPr>
            <w:r>
              <w:t xml:space="preserve">Das System übernimmt alle notwendigen Verwaltungsaufgaben, wobei auf der Clientenseite lediglich ein Webbrowser (IE ab Vers. 5.5 mit installierter Java-Option, Netscape ab Ver. 4.7, Mozilla ab Vers. 1.3, </w:t>
            </w:r>
            <w:r w:rsidRPr="00711598">
              <w:t>Firefox</w:t>
            </w:r>
            <w:r>
              <w:t xml:space="preserve"> ab Vers. </w:t>
            </w:r>
            <w:r w:rsidRPr="00711598">
              <w:t>1.8</w:t>
            </w:r>
            <w:r>
              <w:t>.) erforderlich ist.</w:t>
            </w:r>
          </w:p>
        </w:tc>
        <w:tc>
          <w:tcPr>
            <w:tcW w:w="0" w:type="auto"/>
            <w:shd w:val="clear" w:color="auto" w:fill="auto"/>
          </w:tcPr>
          <w:p w14:paraId="7F19194A" w14:textId="77777777" w:rsidR="005F01E8" w:rsidRDefault="005F01E8" w:rsidP="00353E84">
            <w:pPr>
              <w:pStyle w:val="Datumsspalte"/>
              <w:spacing w:before="60" w:afterLines="60" w:after="144"/>
            </w:pPr>
            <w:r>
              <w:lastRenderedPageBreak/>
              <w:t>seit 1999</w:t>
            </w:r>
          </w:p>
        </w:tc>
      </w:tr>
      <w:tr w:rsidR="00D61081" w14:paraId="10C8F5DB" w14:textId="77777777" w:rsidTr="003F0819">
        <w:trPr>
          <w:tblCellSpacing w:w="0" w:type="dxa"/>
        </w:trPr>
        <w:tc>
          <w:tcPr>
            <w:tcW w:w="0" w:type="auto"/>
            <w:shd w:val="clear" w:color="auto" w:fill="auto"/>
          </w:tcPr>
          <w:p w14:paraId="7C16FFC2" w14:textId="77777777" w:rsidR="005F01E8" w:rsidRDefault="005F01E8" w:rsidP="00353E84">
            <w:pPr>
              <w:spacing w:before="60" w:afterLines="60" w:after="144"/>
            </w:pPr>
          </w:p>
        </w:tc>
        <w:tc>
          <w:tcPr>
            <w:tcW w:w="0" w:type="auto"/>
            <w:shd w:val="clear" w:color="auto" w:fill="auto"/>
          </w:tcPr>
          <w:p w14:paraId="195EAC2B" w14:textId="77777777" w:rsidR="005F01E8" w:rsidRDefault="005F01E8" w:rsidP="00353E84">
            <w:pPr>
              <w:numPr>
                <w:ilvl w:val="0"/>
                <w:numId w:val="2"/>
              </w:numPr>
              <w:tabs>
                <w:tab w:val="clear" w:pos="360"/>
                <w:tab w:val="num" w:pos="643"/>
              </w:tabs>
              <w:spacing w:before="60" w:afterLines="60" w:after="144"/>
              <w:ind w:left="643"/>
            </w:pPr>
            <w:r>
              <w:t>Sichtung mathematisch und physikalisch relevanter Literatur.</w:t>
            </w:r>
          </w:p>
          <w:p w14:paraId="5FFFA1D8" w14:textId="77777777" w:rsidR="005F01E8" w:rsidRDefault="005F01E8" w:rsidP="00353E84">
            <w:pPr>
              <w:numPr>
                <w:ilvl w:val="0"/>
                <w:numId w:val="2"/>
              </w:numPr>
              <w:tabs>
                <w:tab w:val="clear" w:pos="360"/>
                <w:tab w:val="num" w:pos="643"/>
              </w:tabs>
              <w:spacing w:before="60" w:afterLines="60" w:after="144"/>
              <w:ind w:left="643"/>
            </w:pPr>
            <w:r>
              <w:t>Konzeption und Entwicklung des webbasierten Meßdaten-Erfassungssystemes und Anschluss an eine Online-Datenbank (Oracle ab 8.1.5. SQL-Server ab Ver. 7., MySQL ab Ver. 5.).</w:t>
            </w:r>
          </w:p>
          <w:p w14:paraId="6CF0CC75" w14:textId="77777777" w:rsidR="005F01E8" w:rsidRDefault="005F01E8" w:rsidP="00353E84">
            <w:pPr>
              <w:numPr>
                <w:ilvl w:val="0"/>
                <w:numId w:val="2"/>
              </w:numPr>
              <w:tabs>
                <w:tab w:val="clear" w:pos="360"/>
                <w:tab w:val="num" w:pos="643"/>
              </w:tabs>
              <w:spacing w:before="60" w:afterLines="60" w:after="144"/>
              <w:ind w:left="643"/>
            </w:pPr>
            <w:r>
              <w:t xml:space="preserve">Definition und Erstellung und Entwurf eines Update-Modelles der benötigten Datenbanktabellen und Interprozess-Kommunikations-Schnittstellen (Erfassungsserver, Datenbank, Webserver, Java-Applet). Java-Implementation durch einen Mitentwickler. </w:t>
            </w:r>
          </w:p>
          <w:p w14:paraId="6CE0A168" w14:textId="77777777" w:rsidR="005F01E8" w:rsidRDefault="005F01E8" w:rsidP="00353E84">
            <w:pPr>
              <w:numPr>
                <w:ilvl w:val="0"/>
                <w:numId w:val="2"/>
              </w:numPr>
              <w:tabs>
                <w:tab w:val="clear" w:pos="360"/>
                <w:tab w:val="num" w:pos="643"/>
              </w:tabs>
              <w:spacing w:before="60" w:afterLines="60" w:after="144"/>
              <w:ind w:left="643"/>
            </w:pPr>
            <w:r>
              <w:t xml:space="preserve">Entwicklung, Nachweis der Sicherheit und Test (später Patentierung) des Kompressionsverfahrens [Der mittlere Gesamt-Kompressionsfaktor liegt bei 100 (durchschnittlich 2% </w:t>
            </w:r>
            <w:r>
              <w:rPr>
                <w:i/>
              </w:rPr>
              <w:t>l</w:t>
            </w:r>
            <w:r>
              <w:rPr>
                <w:vertAlign w:val="subscript"/>
              </w:rPr>
              <w:t>2</w:t>
            </w:r>
            <w:r>
              <w:t>-Fehler), wobei etwa 10 Sensoren mit einem sehr hohen Signal-Rausch</w:t>
            </w:r>
            <w:r>
              <w:noBreakHyphen/>
              <w:t>Verhältnis die große Masse der gespeicherten Volumens bestreiten.].</w:t>
            </w:r>
          </w:p>
          <w:p w14:paraId="009D0B32" w14:textId="77777777" w:rsidR="005F01E8" w:rsidRDefault="005F01E8" w:rsidP="00353E84">
            <w:pPr>
              <w:numPr>
                <w:ilvl w:val="0"/>
                <w:numId w:val="2"/>
              </w:numPr>
              <w:tabs>
                <w:tab w:val="clear" w:pos="360"/>
                <w:tab w:val="num" w:pos="643"/>
              </w:tabs>
              <w:spacing w:before="60" w:afterLines="60" w:after="144"/>
              <w:ind w:left="643"/>
            </w:pPr>
            <w:r>
              <w:t>Implementation des Kompressionsverfahrens auf zwei unabhängigen Plattformen (einerseits Mathematica 4.x, andererseits Visual C++6/7 sowie Intel C++ 5/6) und Kreuzkonsistenztest.</w:t>
            </w:r>
          </w:p>
          <w:p w14:paraId="23C32CBF" w14:textId="77777777" w:rsidR="005F01E8" w:rsidRDefault="005F01E8" w:rsidP="00353E84">
            <w:pPr>
              <w:numPr>
                <w:ilvl w:val="0"/>
                <w:numId w:val="2"/>
              </w:numPr>
              <w:tabs>
                <w:tab w:val="clear" w:pos="360"/>
                <w:tab w:val="num" w:pos="643"/>
              </w:tabs>
              <w:spacing w:before="60" w:afterLines="60" w:after="144"/>
              <w:ind w:left="643"/>
            </w:pPr>
            <w:r>
              <w:t>Zweimonatige Dauertestphase mit 1000 bis 5000 Datenerfassungs-Aktionen sowie 50000 bis 100000 Datenabfrage-Aktionen pro Tag.</w:t>
            </w:r>
          </w:p>
          <w:p w14:paraId="11985BFB" w14:textId="77777777" w:rsidR="005F01E8" w:rsidRDefault="005F01E8" w:rsidP="00353E84">
            <w:pPr>
              <w:numPr>
                <w:ilvl w:val="0"/>
                <w:numId w:val="2"/>
              </w:numPr>
              <w:tabs>
                <w:tab w:val="clear" w:pos="360"/>
                <w:tab w:val="num" w:pos="643"/>
              </w:tabs>
              <w:spacing w:before="60" w:afterLines="60" w:after="144"/>
              <w:ind w:left="643"/>
            </w:pPr>
            <w:r>
              <w:t>TÜV-Zertifizierung.</w:t>
            </w:r>
          </w:p>
          <w:p w14:paraId="1D0D5AD4" w14:textId="77777777" w:rsidR="005F01E8" w:rsidRDefault="005F01E8" w:rsidP="00353E84">
            <w:pPr>
              <w:numPr>
                <w:ilvl w:val="0"/>
                <w:numId w:val="2"/>
              </w:numPr>
              <w:tabs>
                <w:tab w:val="clear" w:pos="360"/>
                <w:tab w:val="num" w:pos="643"/>
              </w:tabs>
              <w:spacing w:before="60" w:afterLines="60" w:after="144"/>
              <w:ind w:left="641" w:hanging="357"/>
            </w:pPr>
            <w:r w:rsidRPr="007631B2">
              <w:lastRenderedPageBreak/>
              <w:t>Seit mehr als 8,6</w:t>
            </w:r>
            <w:r>
              <w:t xml:space="preserve"> Jahren datenverlustfreier Betrieb.</w:t>
            </w:r>
          </w:p>
          <w:tbl>
            <w:tblPr>
              <w:tblW w:w="0" w:type="auto"/>
              <w:tblCellMar>
                <w:left w:w="70" w:type="dxa"/>
                <w:right w:w="70" w:type="dxa"/>
              </w:tblCellMar>
              <w:tblLook w:val="0000" w:firstRow="0" w:lastRow="0" w:firstColumn="0" w:lastColumn="0" w:noHBand="0" w:noVBand="0"/>
            </w:tblPr>
            <w:tblGrid>
              <w:gridCol w:w="6356"/>
            </w:tblGrid>
            <w:tr w:rsidR="005F01E8" w14:paraId="09BCECD3"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24624069" w14:textId="77777777" w:rsidR="005F01E8" w:rsidRDefault="005F01E8" w:rsidP="00353E84">
                  <w:pPr>
                    <w:spacing w:before="60" w:afterLines="60" w:after="144"/>
                    <w:rPr>
                      <w:b/>
                      <w:bCs/>
                    </w:rPr>
                  </w:pPr>
                  <w:r>
                    <w:rPr>
                      <w:b/>
                      <w:bCs/>
                    </w:rPr>
                    <w:t>Betriebssysteme:</w:t>
                  </w:r>
                </w:p>
                <w:p w14:paraId="684DBF9E" w14:textId="77777777" w:rsidR="005F01E8" w:rsidRDefault="005F01E8" w:rsidP="00353E84">
                  <w:pPr>
                    <w:pStyle w:val="StandardWeb"/>
                    <w:spacing w:before="60" w:beforeAutospacing="0" w:afterLines="60" w:after="144" w:afterAutospacing="0"/>
                  </w:pPr>
                  <w:r>
                    <w:t>Windows NT 4SP6a (Workstation bzw. Server), Windows 2008: je nach Kundenwunsch.</w:t>
                  </w:r>
                </w:p>
              </w:tc>
            </w:tr>
            <w:tr w:rsidR="005F01E8" w14:paraId="04CA10D8"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2FD62356" w14:textId="77777777" w:rsidR="005F01E8" w:rsidRDefault="005F01E8" w:rsidP="00353E84">
                  <w:pPr>
                    <w:spacing w:before="60" w:afterLines="60" w:after="144"/>
                    <w:rPr>
                      <w:b/>
                      <w:bCs/>
                    </w:rPr>
                  </w:pPr>
                  <w:r>
                    <w:rPr>
                      <w:b/>
                      <w:bCs/>
                    </w:rPr>
                    <w:t>Weitere Server (-Komponenten):</w:t>
                  </w:r>
                </w:p>
                <w:p w14:paraId="45165510" w14:textId="77777777" w:rsidR="005F01E8" w:rsidRDefault="005F01E8" w:rsidP="00353E84">
                  <w:pPr>
                    <w:pStyle w:val="StandardWeb"/>
                    <w:spacing w:before="60" w:beforeAutospacing="0" w:afterLines="60" w:after="144" w:afterAutospacing="0"/>
                  </w:pPr>
                  <w:r>
                    <w:rPr>
                      <w:rFonts w:cs="Arial"/>
                    </w:rPr>
                    <w:t xml:space="preserve">SQL-Server ab Version 7.0 (benötigt </w:t>
                  </w:r>
                  <w:r>
                    <w:t>Windows NT/2000 Server</w:t>
                  </w:r>
                  <w:r>
                    <w:rPr>
                      <w:rFonts w:cs="Arial"/>
                    </w:rPr>
                    <w:t xml:space="preserve">), </w:t>
                  </w:r>
                  <w:r>
                    <w:t xml:space="preserve">Oracle ab 8.1.5., MySQL Ver. 5.0.20/6.0.9., Apache </w:t>
                  </w:r>
                  <w:r>
                    <w:rPr>
                      <w:rFonts w:cs="Arial"/>
                    </w:rPr>
                    <w:t xml:space="preserve">ab Version </w:t>
                  </w:r>
                  <w:r>
                    <w:t>1.3.</w:t>
                  </w:r>
                </w:p>
              </w:tc>
            </w:tr>
            <w:tr w:rsidR="005F01E8" w14:paraId="5D613C14"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6F4F3A0" w14:textId="77777777" w:rsidR="005F01E8" w:rsidRDefault="005F01E8" w:rsidP="00353E84">
                  <w:pPr>
                    <w:spacing w:before="60" w:afterLines="60" w:after="144"/>
                    <w:rPr>
                      <w:b/>
                      <w:bCs/>
                    </w:rPr>
                  </w:pPr>
                  <w:r>
                    <w:rPr>
                      <w:b/>
                      <w:bCs/>
                    </w:rPr>
                    <w:t>Clients:</w:t>
                  </w:r>
                </w:p>
                <w:p w14:paraId="0E333412" w14:textId="77777777" w:rsidR="005F01E8" w:rsidRDefault="005F01E8" w:rsidP="00353E84">
                  <w:pPr>
                    <w:pStyle w:val="StandardWeb"/>
                    <w:spacing w:before="60" w:beforeAutospacing="0" w:afterLines="60" w:after="144" w:afterAutospacing="0"/>
                  </w:pPr>
                  <w:r>
                    <w:t xml:space="preserve">IE ab Vers. 5.5 mit installierter Java-Option (wird mitgeliefert aber nicht mit den Standardeinstellungen installiert), Netscape ab Ver. 4.7, Mozilla ab Vers. 1.3, </w:t>
                  </w:r>
                  <w:r w:rsidRPr="00711598">
                    <w:t>Firefox</w:t>
                  </w:r>
                  <w:r>
                    <w:t xml:space="preserve"> ab Vers. </w:t>
                  </w:r>
                  <w:r w:rsidRPr="00711598">
                    <w:t>1.8</w:t>
                  </w:r>
                  <w:r>
                    <w:t>. (Opera wurde nicht ausgiebig getestet.).</w:t>
                  </w:r>
                </w:p>
              </w:tc>
            </w:tr>
            <w:tr w:rsidR="005F01E8" w14:paraId="76C08809"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764AA52D" w14:textId="77777777" w:rsidR="005F01E8" w:rsidRDefault="005F01E8" w:rsidP="00353E84">
                  <w:pPr>
                    <w:tabs>
                      <w:tab w:val="left" w:pos="1582"/>
                    </w:tabs>
                    <w:spacing w:before="60" w:afterLines="60" w:after="144"/>
                    <w:rPr>
                      <w:b/>
                      <w:bCs/>
                    </w:rPr>
                  </w:pPr>
                  <w:r>
                    <w:rPr>
                      <w:b/>
                      <w:bCs/>
                    </w:rPr>
                    <w:t>Entwicklungsumgebung:</w:t>
                  </w:r>
                </w:p>
                <w:p w14:paraId="28AFAE5A" w14:textId="77777777" w:rsidR="005F01E8" w:rsidRDefault="005F01E8" w:rsidP="00353E84">
                  <w:pPr>
                    <w:pStyle w:val="StandardWeb"/>
                    <w:spacing w:before="60" w:beforeAutospacing="0" w:afterLines="60" w:after="144" w:afterAutospacing="0"/>
                  </w:pPr>
                  <w:r>
                    <w:t>Mathematica 4.x, Mathematica-Wavelet-Explorer ab Version 1.x, Visualcafe ab Version 3.x, Microsoft Visual Studio, Microsoft Visual C++ 6/7, Intel C++ 5/6, Microsoft Visual SourceSafe 6.</w:t>
                  </w:r>
                </w:p>
              </w:tc>
            </w:tr>
          </w:tbl>
          <w:p w14:paraId="532FBD33" w14:textId="77777777" w:rsidR="005F01E8" w:rsidRDefault="005F01E8" w:rsidP="00353E84">
            <w:pPr>
              <w:pStyle w:val="StandardWeb"/>
              <w:spacing w:before="60" w:beforeAutospacing="0" w:afterLines="60" w:after="144" w:afterAutospacing="0"/>
            </w:pPr>
          </w:p>
        </w:tc>
        <w:tc>
          <w:tcPr>
            <w:tcW w:w="0" w:type="auto"/>
            <w:shd w:val="clear" w:color="auto" w:fill="auto"/>
          </w:tcPr>
          <w:p w14:paraId="697A3826" w14:textId="77777777" w:rsidR="005F01E8" w:rsidRDefault="005F01E8" w:rsidP="00353E84">
            <w:pPr>
              <w:pStyle w:val="Datumsspalte"/>
              <w:spacing w:before="60" w:afterLines="60" w:after="144"/>
            </w:pPr>
          </w:p>
        </w:tc>
      </w:tr>
      <w:tr w:rsidR="00D61081" w14:paraId="31B9FA12" w14:textId="77777777" w:rsidTr="003F0819">
        <w:trPr>
          <w:tblCellSpacing w:w="0" w:type="dxa"/>
        </w:trPr>
        <w:tc>
          <w:tcPr>
            <w:tcW w:w="0" w:type="auto"/>
            <w:shd w:val="clear" w:color="auto" w:fill="auto"/>
          </w:tcPr>
          <w:p w14:paraId="088C8331" w14:textId="77777777" w:rsidR="005F01E8" w:rsidRDefault="005F01E8" w:rsidP="00353E84">
            <w:pPr>
              <w:spacing w:before="60" w:afterLines="60" w:after="144"/>
            </w:pPr>
          </w:p>
        </w:tc>
        <w:tc>
          <w:tcPr>
            <w:tcW w:w="0" w:type="auto"/>
            <w:shd w:val="clear" w:color="auto" w:fill="auto"/>
          </w:tcPr>
          <w:p w14:paraId="11919DDC" w14:textId="77777777" w:rsidR="005F01E8" w:rsidRDefault="005F01E8" w:rsidP="00353E84">
            <w:pPr>
              <w:spacing w:before="60" w:afterLines="60" w:after="144"/>
            </w:pPr>
            <w:r>
              <w:t>Aufbau und Wartung einer Windows NT 4 Oberdomäne ( 2 Oberdomänen-Server, 4 Sub-Domänen )</w:t>
            </w:r>
          </w:p>
        </w:tc>
        <w:tc>
          <w:tcPr>
            <w:tcW w:w="0" w:type="auto"/>
            <w:shd w:val="clear" w:color="auto" w:fill="auto"/>
          </w:tcPr>
          <w:p w14:paraId="1A61B719" w14:textId="77777777" w:rsidR="005F01E8" w:rsidRDefault="005F01E8" w:rsidP="00353E84">
            <w:pPr>
              <w:pStyle w:val="Datumsspalte"/>
              <w:spacing w:before="60" w:afterLines="60" w:after="144"/>
            </w:pPr>
            <w:r>
              <w:t>1997</w:t>
            </w:r>
            <w:r w:rsidR="0049483A">
              <w:t>-1999</w:t>
            </w:r>
          </w:p>
        </w:tc>
      </w:tr>
      <w:tr w:rsidR="00D61081" w14:paraId="3C004811" w14:textId="77777777" w:rsidTr="003F0819">
        <w:trPr>
          <w:tblCellSpacing w:w="0" w:type="dxa"/>
        </w:trPr>
        <w:tc>
          <w:tcPr>
            <w:tcW w:w="0" w:type="auto"/>
            <w:shd w:val="clear" w:color="auto" w:fill="auto"/>
          </w:tcPr>
          <w:p w14:paraId="46BB6306" w14:textId="77777777" w:rsidR="005F01E8" w:rsidRDefault="005F01E8" w:rsidP="00353E84">
            <w:pPr>
              <w:spacing w:before="60" w:afterLines="60" w:after="144"/>
            </w:pPr>
          </w:p>
        </w:tc>
        <w:tc>
          <w:tcPr>
            <w:tcW w:w="0" w:type="auto"/>
            <w:shd w:val="clear" w:color="auto" w:fill="auto"/>
          </w:tcPr>
          <w:p w14:paraId="1DD2B8E5" w14:textId="77777777" w:rsidR="005F01E8" w:rsidRPr="00956859" w:rsidRDefault="005F01E8" w:rsidP="00353E84">
            <w:pPr>
              <w:spacing w:before="60" w:afterLines="60" w:after="144"/>
              <w:rPr>
                <w:lang w:val="en-US"/>
              </w:rPr>
            </w:pPr>
            <w:r w:rsidRPr="00956859">
              <w:rPr>
                <w:lang w:val="en-US"/>
              </w:rPr>
              <w:t>Migration auf Windows NT 4 ( 2 Server, 15 Clients )</w:t>
            </w:r>
          </w:p>
        </w:tc>
        <w:tc>
          <w:tcPr>
            <w:tcW w:w="0" w:type="auto"/>
            <w:shd w:val="clear" w:color="auto" w:fill="auto"/>
          </w:tcPr>
          <w:p w14:paraId="380BE942" w14:textId="77777777" w:rsidR="005F01E8" w:rsidRDefault="005F01E8" w:rsidP="00353E84">
            <w:pPr>
              <w:pStyle w:val="Datumsspalte"/>
              <w:spacing w:before="60" w:afterLines="60" w:after="144"/>
            </w:pPr>
            <w:r>
              <w:t>1996</w:t>
            </w:r>
            <w:r w:rsidR="0049483A">
              <w:t>-1999</w:t>
            </w:r>
          </w:p>
        </w:tc>
      </w:tr>
      <w:tr w:rsidR="00D61081" w14:paraId="60BABB98" w14:textId="77777777" w:rsidTr="003F0819">
        <w:trPr>
          <w:tblCellSpacing w:w="0" w:type="dxa"/>
        </w:trPr>
        <w:tc>
          <w:tcPr>
            <w:tcW w:w="0" w:type="auto"/>
            <w:shd w:val="clear" w:color="auto" w:fill="auto"/>
          </w:tcPr>
          <w:p w14:paraId="71D98BC4" w14:textId="77777777" w:rsidR="005F01E8" w:rsidRDefault="005F01E8" w:rsidP="00353E84">
            <w:pPr>
              <w:spacing w:before="60" w:afterLines="60" w:after="144"/>
            </w:pPr>
          </w:p>
        </w:tc>
        <w:tc>
          <w:tcPr>
            <w:tcW w:w="0" w:type="auto"/>
            <w:shd w:val="clear" w:color="auto" w:fill="auto"/>
          </w:tcPr>
          <w:p w14:paraId="41D3C501" w14:textId="77777777" w:rsidR="005F01E8" w:rsidRDefault="005F01E8" w:rsidP="00353E84">
            <w:pPr>
              <w:spacing w:before="60" w:afterLines="60" w:after="144"/>
            </w:pPr>
            <w:r>
              <w:t>Hardware-Aufbau und Wartung eines Abteilungsnetzes:</w:t>
            </w:r>
          </w:p>
        </w:tc>
        <w:tc>
          <w:tcPr>
            <w:tcW w:w="0" w:type="auto"/>
            <w:shd w:val="clear" w:color="auto" w:fill="auto"/>
          </w:tcPr>
          <w:p w14:paraId="7439994B" w14:textId="77777777" w:rsidR="005F01E8" w:rsidRDefault="005F01E8" w:rsidP="00353E84">
            <w:pPr>
              <w:pStyle w:val="Datumsspalte"/>
              <w:spacing w:before="60" w:afterLines="60" w:after="144"/>
            </w:pPr>
            <w:r>
              <w:t>1994</w:t>
            </w:r>
            <w:r w:rsidR="0049483A">
              <w:t>-1999</w:t>
            </w:r>
          </w:p>
        </w:tc>
      </w:tr>
      <w:tr w:rsidR="00D61081" w14:paraId="34642C30" w14:textId="77777777" w:rsidTr="003F0819">
        <w:trPr>
          <w:tblCellSpacing w:w="0" w:type="dxa"/>
        </w:trPr>
        <w:tc>
          <w:tcPr>
            <w:tcW w:w="0" w:type="auto"/>
            <w:shd w:val="clear" w:color="auto" w:fill="auto"/>
          </w:tcPr>
          <w:p w14:paraId="76BB9F0A" w14:textId="77777777" w:rsidR="005F01E8" w:rsidRDefault="005F01E8" w:rsidP="00353E84">
            <w:pPr>
              <w:spacing w:before="60" w:afterLines="60" w:after="144"/>
            </w:pPr>
          </w:p>
        </w:tc>
        <w:tc>
          <w:tcPr>
            <w:tcW w:w="0" w:type="auto"/>
            <w:shd w:val="clear" w:color="auto" w:fill="auto"/>
          </w:tcPr>
          <w:p w14:paraId="16D14742" w14:textId="77777777" w:rsidR="005F01E8" w:rsidRDefault="005F01E8" w:rsidP="00353E84">
            <w:pPr>
              <w:spacing w:before="60" w:afterLines="60" w:after="144"/>
            </w:pPr>
            <w:r>
              <w:t>Aufbau und Wartung eines TCP/IP-Netzes ( Sun, Silicon Graphics )</w:t>
            </w:r>
          </w:p>
        </w:tc>
        <w:tc>
          <w:tcPr>
            <w:tcW w:w="0" w:type="auto"/>
            <w:shd w:val="clear" w:color="auto" w:fill="auto"/>
          </w:tcPr>
          <w:p w14:paraId="75A775EE" w14:textId="77777777" w:rsidR="005F01E8" w:rsidRDefault="005F01E8" w:rsidP="00353E84">
            <w:pPr>
              <w:pStyle w:val="Datumsspalte"/>
              <w:spacing w:before="60" w:afterLines="60" w:after="144"/>
            </w:pPr>
          </w:p>
        </w:tc>
      </w:tr>
      <w:tr w:rsidR="00D61081" w14:paraId="22EBF57B" w14:textId="77777777" w:rsidTr="003F0819">
        <w:trPr>
          <w:tblCellSpacing w:w="0" w:type="dxa"/>
        </w:trPr>
        <w:tc>
          <w:tcPr>
            <w:tcW w:w="0" w:type="auto"/>
            <w:shd w:val="clear" w:color="auto" w:fill="auto"/>
          </w:tcPr>
          <w:p w14:paraId="020009AE" w14:textId="77777777" w:rsidR="005F01E8" w:rsidRDefault="005F01E8" w:rsidP="00353E84">
            <w:pPr>
              <w:spacing w:before="60" w:afterLines="60" w:after="144"/>
            </w:pPr>
          </w:p>
        </w:tc>
        <w:tc>
          <w:tcPr>
            <w:tcW w:w="0" w:type="auto"/>
            <w:shd w:val="clear" w:color="auto" w:fill="auto"/>
          </w:tcPr>
          <w:p w14:paraId="567FFC53" w14:textId="77777777" w:rsidR="005F01E8" w:rsidRDefault="005F01E8" w:rsidP="00353E84">
            <w:pPr>
              <w:spacing w:before="60" w:afterLines="60" w:after="144"/>
            </w:pPr>
            <w:r>
              <w:t>Aufbau und Wartung eines Windows 3.1 Netzes ( 9 Peers )</w:t>
            </w:r>
          </w:p>
        </w:tc>
        <w:tc>
          <w:tcPr>
            <w:tcW w:w="0" w:type="auto"/>
            <w:shd w:val="clear" w:color="auto" w:fill="auto"/>
          </w:tcPr>
          <w:p w14:paraId="06FFEB21" w14:textId="77777777" w:rsidR="005F01E8" w:rsidRDefault="005F01E8" w:rsidP="00353E84">
            <w:pPr>
              <w:pStyle w:val="Datumsspalte"/>
              <w:spacing w:before="60" w:afterLines="60" w:after="144"/>
            </w:pPr>
          </w:p>
        </w:tc>
      </w:tr>
      <w:tr w:rsidR="00D61081" w14:paraId="5D87930D" w14:textId="77777777" w:rsidTr="003F0819">
        <w:trPr>
          <w:tblCellSpacing w:w="0" w:type="dxa"/>
        </w:trPr>
        <w:tc>
          <w:tcPr>
            <w:tcW w:w="0" w:type="auto"/>
            <w:shd w:val="clear" w:color="auto" w:fill="auto"/>
          </w:tcPr>
          <w:p w14:paraId="513534C4" w14:textId="77777777" w:rsidR="005F01E8" w:rsidRDefault="005F01E8" w:rsidP="00353E84">
            <w:pPr>
              <w:spacing w:before="60" w:afterLines="60" w:after="144"/>
            </w:pPr>
          </w:p>
        </w:tc>
        <w:tc>
          <w:tcPr>
            <w:tcW w:w="0" w:type="auto"/>
            <w:shd w:val="clear" w:color="auto" w:fill="auto"/>
          </w:tcPr>
          <w:p w14:paraId="01362F2E" w14:textId="77777777" w:rsidR="005F01E8" w:rsidRDefault="005F01E8" w:rsidP="00353E84">
            <w:pPr>
              <w:spacing w:before="60" w:afterLines="60" w:after="144"/>
            </w:pPr>
            <w:r>
              <w:t xml:space="preserve">Migration ( von Windows für Workgroups </w:t>
            </w:r>
            <w:smartTag w:uri="urn:schemas-microsoft-com:office:smarttags" w:element="time">
              <w:smartTagPr>
                <w:attr w:name="st" w:val="on"/>
                <w:attr w:name="Hour" w:val="3"/>
                <w:attr w:name="Minute" w:val="11"/>
              </w:smartTagPr>
              <w:r>
                <w:t>3.11</w:t>
              </w:r>
            </w:smartTag>
            <w:r>
              <w:t xml:space="preserve"> ), Aufbau und Wartung eines Windows NT </w:t>
            </w:r>
            <w:smartTag w:uri="urn:schemas-microsoft-com:office:smarttags" w:element="time">
              <w:smartTagPr>
                <w:attr w:name="st" w:val="on"/>
                <w:attr w:name="Hour" w:val="3"/>
                <w:attr w:name="Minute" w:val="51"/>
              </w:smartTagPr>
              <w:r>
                <w:t>3.51</w:t>
              </w:r>
            </w:smartTag>
            <w:r>
              <w:t xml:space="preserve"> Netzes ( 2 Server, 10 Clients )</w:t>
            </w:r>
          </w:p>
        </w:tc>
        <w:tc>
          <w:tcPr>
            <w:tcW w:w="0" w:type="auto"/>
            <w:shd w:val="clear" w:color="auto" w:fill="auto"/>
          </w:tcPr>
          <w:p w14:paraId="16BCA160" w14:textId="77777777" w:rsidR="005F01E8" w:rsidRDefault="005F01E8" w:rsidP="00353E84">
            <w:pPr>
              <w:pStyle w:val="Datumsspalte"/>
              <w:spacing w:before="60" w:afterLines="60" w:after="144"/>
            </w:pPr>
          </w:p>
        </w:tc>
      </w:tr>
      <w:tr w:rsidR="00D61081" w14:paraId="792855E0" w14:textId="77777777" w:rsidTr="003F0819">
        <w:trPr>
          <w:tblCellSpacing w:w="0" w:type="dxa"/>
        </w:trPr>
        <w:tc>
          <w:tcPr>
            <w:tcW w:w="0" w:type="auto"/>
            <w:shd w:val="clear" w:color="auto" w:fill="auto"/>
          </w:tcPr>
          <w:p w14:paraId="35214163" w14:textId="77777777" w:rsidR="005F01E8" w:rsidRDefault="005F01E8" w:rsidP="00353E84">
            <w:pPr>
              <w:spacing w:before="60" w:afterLines="60" w:after="144"/>
            </w:pPr>
          </w:p>
        </w:tc>
        <w:tc>
          <w:tcPr>
            <w:tcW w:w="0" w:type="auto"/>
            <w:shd w:val="clear" w:color="auto" w:fill="auto"/>
          </w:tcPr>
          <w:p w14:paraId="57D64516" w14:textId="77777777" w:rsidR="005F01E8" w:rsidRDefault="005F01E8" w:rsidP="00353E84">
            <w:pPr>
              <w:spacing w:before="60" w:afterLines="60" w:after="144"/>
            </w:pPr>
            <w:r>
              <w:t>Integration von Treibern und Druckerfernspoolern unter Sinix</w:t>
            </w:r>
          </w:p>
        </w:tc>
        <w:tc>
          <w:tcPr>
            <w:tcW w:w="0" w:type="auto"/>
            <w:shd w:val="clear" w:color="auto" w:fill="auto"/>
          </w:tcPr>
          <w:p w14:paraId="522539D4" w14:textId="77777777" w:rsidR="005F01E8" w:rsidRDefault="005F01E8" w:rsidP="00353E84">
            <w:pPr>
              <w:pStyle w:val="Datumsspalte"/>
              <w:spacing w:before="60" w:afterLines="60" w:after="144"/>
            </w:pPr>
            <w:r>
              <w:t>1992</w:t>
            </w:r>
          </w:p>
        </w:tc>
      </w:tr>
      <w:tr w:rsidR="00D61081" w14:paraId="561B0258" w14:textId="77777777" w:rsidTr="003F0819">
        <w:trPr>
          <w:tblCellSpacing w:w="0" w:type="dxa"/>
        </w:trPr>
        <w:tc>
          <w:tcPr>
            <w:tcW w:w="0" w:type="auto"/>
            <w:shd w:val="clear" w:color="auto" w:fill="auto"/>
          </w:tcPr>
          <w:p w14:paraId="1B7366BE" w14:textId="77777777" w:rsidR="005F01E8" w:rsidRPr="005F01E8" w:rsidRDefault="005F01E8" w:rsidP="00353E84">
            <w:pPr>
              <w:spacing w:before="60" w:afterLines="60" w:after="144"/>
              <w:rPr>
                <w:color w:val="FF0000"/>
              </w:rPr>
            </w:pPr>
          </w:p>
        </w:tc>
        <w:tc>
          <w:tcPr>
            <w:tcW w:w="0" w:type="auto"/>
            <w:shd w:val="clear" w:color="auto" w:fill="auto"/>
          </w:tcPr>
          <w:p w14:paraId="35393DF2" w14:textId="77777777" w:rsidR="005F01E8" w:rsidRDefault="005F01E8" w:rsidP="00353E84">
            <w:pPr>
              <w:spacing w:before="60" w:afterLines="60" w:after="144"/>
            </w:pPr>
            <w:r>
              <w:t>Erstellung eines Lernprogrammes zur numerischen Integration</w:t>
            </w:r>
          </w:p>
        </w:tc>
        <w:tc>
          <w:tcPr>
            <w:tcW w:w="0" w:type="auto"/>
            <w:shd w:val="clear" w:color="auto" w:fill="auto"/>
          </w:tcPr>
          <w:p w14:paraId="700A4C38" w14:textId="77777777" w:rsidR="005F01E8" w:rsidRDefault="005F01E8" w:rsidP="00353E84">
            <w:pPr>
              <w:pStyle w:val="Datumsspalte"/>
              <w:spacing w:before="60" w:afterLines="60" w:after="144"/>
            </w:pPr>
            <w:r>
              <w:t>1989-1990</w:t>
            </w:r>
          </w:p>
        </w:tc>
      </w:tr>
      <w:tr w:rsidR="00D61081" w14:paraId="242163BD" w14:textId="77777777" w:rsidTr="003F0819">
        <w:trPr>
          <w:tblCellSpacing w:w="0" w:type="dxa"/>
        </w:trPr>
        <w:tc>
          <w:tcPr>
            <w:tcW w:w="0" w:type="auto"/>
            <w:shd w:val="clear" w:color="auto" w:fill="auto"/>
          </w:tcPr>
          <w:p w14:paraId="6535C980" w14:textId="77777777" w:rsidR="005F01E8" w:rsidRDefault="005F01E8" w:rsidP="00353E84">
            <w:pPr>
              <w:spacing w:before="60" w:afterLines="60" w:after="144"/>
            </w:pPr>
            <w:r>
              <w:rPr>
                <w:b/>
                <w:bCs/>
              </w:rPr>
              <w:t>Berufliche Praxis</w:t>
            </w:r>
          </w:p>
        </w:tc>
        <w:tc>
          <w:tcPr>
            <w:tcW w:w="0" w:type="auto"/>
            <w:shd w:val="clear" w:color="auto" w:fill="auto"/>
          </w:tcPr>
          <w:p w14:paraId="5B80240A" w14:textId="77777777" w:rsidR="005F01E8" w:rsidRDefault="005F01E8" w:rsidP="00353E84">
            <w:pPr>
              <w:spacing w:before="60" w:afterLines="60" w:after="144"/>
            </w:pPr>
            <w:r>
              <w:t xml:space="preserve">EDV-Organisation und Programmierung als freier Mitarbeiter für diverse Unternehmen </w:t>
            </w:r>
          </w:p>
          <w:p w14:paraId="5DF38D17" w14:textId="77777777" w:rsidR="005F01E8" w:rsidRDefault="005F01E8" w:rsidP="00353E84">
            <w:pPr>
              <w:pStyle w:val="StandardWeb"/>
              <w:spacing w:before="60" w:beforeAutospacing="0" w:afterLines="60" w:after="144" w:afterAutospacing="0"/>
            </w:pPr>
            <w:r>
              <w:t>Freiberuflicher EDV-Trainer</w:t>
            </w:r>
          </w:p>
        </w:tc>
        <w:tc>
          <w:tcPr>
            <w:tcW w:w="0" w:type="auto"/>
            <w:shd w:val="clear" w:color="auto" w:fill="auto"/>
          </w:tcPr>
          <w:p w14:paraId="6378960D" w14:textId="77777777" w:rsidR="005F01E8" w:rsidRDefault="005F01E8" w:rsidP="00353E84">
            <w:pPr>
              <w:pStyle w:val="Datumsspalte"/>
              <w:spacing w:before="60" w:afterLines="60" w:after="144"/>
            </w:pPr>
            <w:r>
              <w:t>seit 1992</w:t>
            </w:r>
          </w:p>
        </w:tc>
      </w:tr>
      <w:tr w:rsidR="00D61081" w14:paraId="519CCA3E" w14:textId="77777777" w:rsidTr="003F0819">
        <w:trPr>
          <w:tblCellSpacing w:w="0" w:type="dxa"/>
        </w:trPr>
        <w:tc>
          <w:tcPr>
            <w:tcW w:w="0" w:type="auto"/>
            <w:shd w:val="clear" w:color="auto" w:fill="auto"/>
          </w:tcPr>
          <w:p w14:paraId="2FFC1C88" w14:textId="77777777" w:rsidR="005F01E8" w:rsidRDefault="005F01E8" w:rsidP="00353E84">
            <w:pPr>
              <w:spacing w:before="60" w:afterLines="60" w:after="144"/>
            </w:pPr>
          </w:p>
        </w:tc>
        <w:tc>
          <w:tcPr>
            <w:tcW w:w="0" w:type="auto"/>
            <w:shd w:val="clear" w:color="auto" w:fill="auto"/>
          </w:tcPr>
          <w:p w14:paraId="75DF6332" w14:textId="77777777" w:rsidR="005F01E8" w:rsidRDefault="005F01E8" w:rsidP="00353E84">
            <w:pPr>
              <w:spacing w:before="60" w:afterLines="60" w:after="144"/>
            </w:pPr>
            <w:r>
              <w:t xml:space="preserve">Photographische und EDV-Bearbeitung im Repro-Studio </w:t>
            </w:r>
            <w:r>
              <w:lastRenderedPageBreak/>
              <w:t>Leist/Groß-Zimmern</w:t>
            </w:r>
          </w:p>
        </w:tc>
        <w:tc>
          <w:tcPr>
            <w:tcW w:w="0" w:type="auto"/>
            <w:shd w:val="clear" w:color="auto" w:fill="auto"/>
          </w:tcPr>
          <w:p w14:paraId="15ED748C" w14:textId="77777777" w:rsidR="005F01E8" w:rsidRDefault="005F01E8" w:rsidP="00353E84">
            <w:pPr>
              <w:pStyle w:val="Datumsspalte"/>
              <w:spacing w:before="60" w:afterLines="60" w:after="144"/>
            </w:pPr>
            <w:r>
              <w:lastRenderedPageBreak/>
              <w:t>1993-1994</w:t>
            </w:r>
          </w:p>
        </w:tc>
      </w:tr>
      <w:tr w:rsidR="00D61081" w14:paraId="13E1C50F" w14:textId="77777777" w:rsidTr="003F0819">
        <w:trPr>
          <w:trHeight w:val="600"/>
          <w:tblCellSpacing w:w="0" w:type="dxa"/>
        </w:trPr>
        <w:tc>
          <w:tcPr>
            <w:tcW w:w="0" w:type="auto"/>
            <w:shd w:val="clear" w:color="auto" w:fill="auto"/>
          </w:tcPr>
          <w:p w14:paraId="07078CE3" w14:textId="77777777" w:rsidR="005F01E8" w:rsidRDefault="005F01E8" w:rsidP="00353E84">
            <w:pPr>
              <w:spacing w:before="60" w:afterLines="60" w:after="144"/>
            </w:pPr>
          </w:p>
        </w:tc>
        <w:tc>
          <w:tcPr>
            <w:tcW w:w="0" w:type="auto"/>
            <w:shd w:val="clear" w:color="auto" w:fill="auto"/>
          </w:tcPr>
          <w:p w14:paraId="47B48435" w14:textId="77777777" w:rsidR="005F01E8" w:rsidRDefault="005F01E8" w:rsidP="00353E84">
            <w:pPr>
              <w:spacing w:before="60" w:afterLines="60" w:after="144"/>
            </w:pPr>
            <w:r>
              <w:t>Auslieferung von Waren für die Firma Hermes/Dieburg im Auftrage des Otto-Versandes/Hamburg</w:t>
            </w:r>
          </w:p>
        </w:tc>
        <w:tc>
          <w:tcPr>
            <w:tcW w:w="0" w:type="auto"/>
            <w:shd w:val="clear" w:color="auto" w:fill="auto"/>
          </w:tcPr>
          <w:p w14:paraId="7340B161" w14:textId="77777777" w:rsidR="005F01E8" w:rsidRDefault="005F01E8" w:rsidP="00353E84">
            <w:pPr>
              <w:pStyle w:val="Datumsspalte"/>
              <w:spacing w:before="60" w:afterLines="60" w:after="144"/>
            </w:pPr>
            <w:r>
              <w:t>1990</w:t>
            </w:r>
          </w:p>
        </w:tc>
      </w:tr>
      <w:tr w:rsidR="00D61081" w14:paraId="5924FA9F" w14:textId="77777777" w:rsidTr="003F0819">
        <w:trPr>
          <w:tblCellSpacing w:w="0" w:type="dxa"/>
        </w:trPr>
        <w:tc>
          <w:tcPr>
            <w:tcW w:w="0" w:type="auto"/>
            <w:shd w:val="clear" w:color="auto" w:fill="auto"/>
          </w:tcPr>
          <w:p w14:paraId="57519CCD" w14:textId="77777777" w:rsidR="005F01E8" w:rsidRDefault="005F01E8" w:rsidP="00353E84">
            <w:pPr>
              <w:spacing w:before="60" w:afterLines="60" w:after="144"/>
            </w:pPr>
            <w:r>
              <w:rPr>
                <w:b/>
                <w:bCs/>
              </w:rPr>
              <w:t>Promotion</w:t>
            </w:r>
          </w:p>
        </w:tc>
        <w:tc>
          <w:tcPr>
            <w:tcW w:w="0" w:type="auto"/>
            <w:shd w:val="clear" w:color="auto" w:fill="auto"/>
          </w:tcPr>
          <w:p w14:paraId="70F941D5" w14:textId="77777777" w:rsidR="005F01E8" w:rsidRDefault="005F01E8" w:rsidP="00353E84">
            <w:pPr>
              <w:spacing w:before="60" w:afterLines="60" w:after="144"/>
            </w:pPr>
            <w:r>
              <w:t xml:space="preserve">externe Promotion am Deutschen Kunststoff-Institut zum Thema: "Wavelet- und </w:t>
            </w:r>
            <w:r>
              <w:rPr>
                <w:rFonts w:ascii="Symbol" w:hAnsi="Symbol"/>
              </w:rPr>
              <w:t></w:t>
            </w:r>
            <w:r>
              <w:t>-komprimierte Hamiltonoperatoren.".</w:t>
            </w:r>
          </w:p>
        </w:tc>
        <w:tc>
          <w:tcPr>
            <w:tcW w:w="0" w:type="auto"/>
            <w:shd w:val="clear" w:color="auto" w:fill="auto"/>
          </w:tcPr>
          <w:p w14:paraId="255F6EA8" w14:textId="77777777" w:rsidR="005F01E8" w:rsidRDefault="005F01E8" w:rsidP="00353E84">
            <w:pPr>
              <w:pStyle w:val="Datumsspalte"/>
              <w:spacing w:before="60" w:afterLines="60" w:after="144"/>
            </w:pPr>
            <w:r>
              <w:t>seit 1995</w:t>
            </w:r>
          </w:p>
        </w:tc>
      </w:tr>
      <w:tr w:rsidR="00D61081" w14:paraId="75CE1C8E" w14:textId="77777777" w:rsidTr="003F0819">
        <w:trPr>
          <w:tblCellSpacing w:w="0" w:type="dxa"/>
        </w:trPr>
        <w:tc>
          <w:tcPr>
            <w:tcW w:w="0" w:type="auto"/>
            <w:shd w:val="clear" w:color="auto" w:fill="auto"/>
          </w:tcPr>
          <w:p w14:paraId="7AAF8C8F" w14:textId="77777777" w:rsidR="005F01E8" w:rsidRDefault="005F01E8" w:rsidP="00353E84">
            <w:pPr>
              <w:spacing w:before="60" w:afterLines="60" w:after="144"/>
            </w:pPr>
            <w:r>
              <w:rPr>
                <w:b/>
                <w:bCs/>
              </w:rPr>
              <w:t>Studium</w:t>
            </w:r>
          </w:p>
        </w:tc>
        <w:tc>
          <w:tcPr>
            <w:tcW w:w="0" w:type="auto"/>
            <w:shd w:val="clear" w:color="auto" w:fill="auto"/>
          </w:tcPr>
          <w:p w14:paraId="3BB0523F" w14:textId="77777777" w:rsidR="005F01E8" w:rsidRDefault="005F01E8" w:rsidP="00353E84">
            <w:pPr>
              <w:spacing w:before="60" w:afterLines="60" w:after="144"/>
            </w:pPr>
            <w:r>
              <w:t>Mathematik an der Technischen Hochschule Darmstadt</w:t>
            </w:r>
          </w:p>
        </w:tc>
        <w:tc>
          <w:tcPr>
            <w:tcW w:w="0" w:type="auto"/>
            <w:shd w:val="clear" w:color="auto" w:fill="auto"/>
          </w:tcPr>
          <w:p w14:paraId="764FFDF2" w14:textId="77777777" w:rsidR="005F01E8" w:rsidRDefault="005F01E8" w:rsidP="00353E84">
            <w:pPr>
              <w:pStyle w:val="Datumsspalte"/>
              <w:spacing w:before="60" w:afterLines="60" w:after="144"/>
            </w:pPr>
            <w:r>
              <w:t>1988-1997</w:t>
            </w:r>
          </w:p>
        </w:tc>
      </w:tr>
      <w:tr w:rsidR="00D61081" w14:paraId="009633D0" w14:textId="77777777" w:rsidTr="003F0819">
        <w:trPr>
          <w:tblCellSpacing w:w="0" w:type="dxa"/>
        </w:trPr>
        <w:tc>
          <w:tcPr>
            <w:tcW w:w="0" w:type="auto"/>
            <w:shd w:val="clear" w:color="auto" w:fill="auto"/>
          </w:tcPr>
          <w:p w14:paraId="7F2A664C" w14:textId="77777777" w:rsidR="005F01E8" w:rsidRDefault="005F01E8" w:rsidP="00353E84">
            <w:pPr>
              <w:spacing w:before="60" w:afterLines="60" w:after="144"/>
            </w:pPr>
          </w:p>
        </w:tc>
        <w:tc>
          <w:tcPr>
            <w:tcW w:w="0" w:type="auto"/>
            <w:shd w:val="clear" w:color="auto" w:fill="auto"/>
          </w:tcPr>
          <w:p w14:paraId="18A37569" w14:textId="77777777" w:rsidR="005F01E8" w:rsidRDefault="005F01E8" w:rsidP="00353E84">
            <w:pPr>
              <w:spacing w:before="60" w:afterLines="60" w:after="144"/>
            </w:pPr>
            <w:r>
              <w:t>Physik an der Technischen Hochschule Darmstadt</w:t>
            </w:r>
          </w:p>
        </w:tc>
        <w:tc>
          <w:tcPr>
            <w:tcW w:w="0" w:type="auto"/>
            <w:shd w:val="clear" w:color="auto" w:fill="auto"/>
          </w:tcPr>
          <w:p w14:paraId="51DC041A" w14:textId="77777777" w:rsidR="005F01E8" w:rsidRDefault="005F01E8" w:rsidP="00353E84">
            <w:pPr>
              <w:pStyle w:val="Datumsspalte"/>
              <w:spacing w:before="60" w:afterLines="60" w:after="144"/>
            </w:pPr>
            <w:r>
              <w:t>1988-1994</w:t>
            </w:r>
          </w:p>
        </w:tc>
      </w:tr>
      <w:tr w:rsidR="00D61081" w14:paraId="3AA7C2E1" w14:textId="77777777" w:rsidTr="003F0819">
        <w:trPr>
          <w:trHeight w:val="1170"/>
          <w:tblCellSpacing w:w="0" w:type="dxa"/>
        </w:trPr>
        <w:tc>
          <w:tcPr>
            <w:tcW w:w="0" w:type="auto"/>
            <w:shd w:val="clear" w:color="auto" w:fill="auto"/>
          </w:tcPr>
          <w:p w14:paraId="1D4E684A" w14:textId="77777777" w:rsidR="005F01E8" w:rsidRDefault="005F01E8" w:rsidP="00353E84">
            <w:pPr>
              <w:spacing w:before="60" w:afterLines="60" w:after="144"/>
            </w:pPr>
          </w:p>
        </w:tc>
        <w:tc>
          <w:tcPr>
            <w:tcW w:w="0" w:type="auto"/>
            <w:shd w:val="clear" w:color="auto" w:fill="auto"/>
          </w:tcPr>
          <w:tbl>
            <w:tblPr>
              <w:tblW w:w="0" w:type="auto"/>
              <w:tblCellSpacing w:w="15" w:type="dxa"/>
              <w:tblCellMar>
                <w:left w:w="0" w:type="dxa"/>
                <w:right w:w="0" w:type="dxa"/>
              </w:tblCellMar>
              <w:tblLook w:val="0000" w:firstRow="0" w:lastRow="0" w:firstColumn="0" w:lastColumn="0" w:noHBand="0" w:noVBand="0"/>
            </w:tblPr>
            <w:tblGrid>
              <w:gridCol w:w="1062"/>
              <w:gridCol w:w="5304"/>
            </w:tblGrid>
            <w:tr w:rsidR="005F01E8" w14:paraId="1F55AC11" w14:textId="77777777">
              <w:trPr>
                <w:tblCellSpacing w:w="15" w:type="dxa"/>
              </w:trPr>
              <w:tc>
                <w:tcPr>
                  <w:tcW w:w="0" w:type="auto"/>
                  <w:shd w:val="clear" w:color="auto" w:fill="auto"/>
                  <w:tcMar>
                    <w:top w:w="15" w:type="dxa"/>
                    <w:left w:w="15" w:type="dxa"/>
                    <w:bottom w:w="15" w:type="dxa"/>
                    <w:right w:w="15" w:type="dxa"/>
                  </w:tcMar>
                </w:tcPr>
                <w:p w14:paraId="64039B6D" w14:textId="77777777" w:rsidR="005F01E8" w:rsidRDefault="005F01E8" w:rsidP="00353E84">
                  <w:pPr>
                    <w:spacing w:before="60" w:afterLines="60" w:after="144"/>
                  </w:pPr>
                  <w:r>
                    <w:t>Abschluß:</w:t>
                  </w:r>
                </w:p>
              </w:tc>
              <w:tc>
                <w:tcPr>
                  <w:tcW w:w="0" w:type="auto"/>
                  <w:shd w:val="clear" w:color="auto" w:fill="auto"/>
                  <w:tcMar>
                    <w:top w:w="15" w:type="dxa"/>
                    <w:left w:w="15" w:type="dxa"/>
                    <w:bottom w:w="15" w:type="dxa"/>
                    <w:right w:w="15" w:type="dxa"/>
                  </w:tcMar>
                </w:tcPr>
                <w:p w14:paraId="796E80F2" w14:textId="77777777" w:rsidR="005F01E8" w:rsidRDefault="005F01E8" w:rsidP="00353E84">
                  <w:pPr>
                    <w:spacing w:before="60" w:afterLines="60" w:after="144"/>
                  </w:pPr>
                  <w:r>
                    <w:t xml:space="preserve">Diplom nach 12 Fachsemestern mit der Gesamtnote 1 zum Thema: "Numerische Entschmierung von Röntgenkleinwinkelaufnahmen". </w:t>
                  </w:r>
                </w:p>
              </w:tc>
            </w:tr>
          </w:tbl>
          <w:p w14:paraId="34B6CE3C" w14:textId="77777777" w:rsidR="005F01E8" w:rsidRDefault="005F01E8" w:rsidP="00353E84">
            <w:pPr>
              <w:spacing w:before="60" w:afterLines="60" w:after="144"/>
            </w:pPr>
          </w:p>
        </w:tc>
        <w:tc>
          <w:tcPr>
            <w:tcW w:w="0" w:type="auto"/>
            <w:shd w:val="clear" w:color="auto" w:fill="auto"/>
          </w:tcPr>
          <w:p w14:paraId="6412A744" w14:textId="77777777" w:rsidR="005F01E8" w:rsidRDefault="005F01E8" w:rsidP="00353E84">
            <w:pPr>
              <w:pStyle w:val="Datumsspalte"/>
              <w:spacing w:before="60" w:afterLines="60" w:after="144"/>
            </w:pPr>
            <w:r>
              <w:t>August 1994</w:t>
            </w:r>
          </w:p>
        </w:tc>
      </w:tr>
      <w:tr w:rsidR="00D61081" w14:paraId="180031DD" w14:textId="77777777" w:rsidTr="003F0819">
        <w:trPr>
          <w:tblCellSpacing w:w="0" w:type="dxa"/>
        </w:trPr>
        <w:tc>
          <w:tcPr>
            <w:tcW w:w="0" w:type="auto"/>
            <w:shd w:val="clear" w:color="auto" w:fill="auto"/>
          </w:tcPr>
          <w:p w14:paraId="50EC1026" w14:textId="77777777" w:rsidR="005F01E8" w:rsidRDefault="005F01E8" w:rsidP="00353E84">
            <w:pPr>
              <w:spacing w:before="60" w:afterLines="60" w:after="144"/>
            </w:pPr>
            <w:r>
              <w:rPr>
                <w:b/>
                <w:bCs/>
              </w:rPr>
              <w:t>Wehrdienst</w:t>
            </w:r>
          </w:p>
        </w:tc>
        <w:tc>
          <w:tcPr>
            <w:tcW w:w="0" w:type="auto"/>
            <w:shd w:val="clear" w:color="auto" w:fill="auto"/>
          </w:tcPr>
          <w:p w14:paraId="0B34568D" w14:textId="77777777" w:rsidR="005F01E8" w:rsidRDefault="005F01E8" w:rsidP="00353E84">
            <w:pPr>
              <w:spacing w:before="60" w:afterLines="60" w:after="144"/>
            </w:pPr>
            <w:r>
              <w:t>Sanitätsausbildung im Sanitätsbatallion 2, 3.tes Korps in Marburg</w:t>
            </w:r>
          </w:p>
        </w:tc>
        <w:tc>
          <w:tcPr>
            <w:tcW w:w="0" w:type="auto"/>
            <w:shd w:val="clear" w:color="auto" w:fill="auto"/>
          </w:tcPr>
          <w:p w14:paraId="71E92368" w14:textId="77777777" w:rsidR="005F01E8" w:rsidRDefault="005F01E8" w:rsidP="00353E84">
            <w:pPr>
              <w:pStyle w:val="Datumsspalte"/>
              <w:spacing w:before="60" w:afterLines="60" w:after="144"/>
            </w:pPr>
            <w:r>
              <w:t>1.1.1988-</w:t>
            </w:r>
            <w:smartTag w:uri="urn:schemas-microsoft-com:office:smarttags" w:element="date">
              <w:smartTagPr>
                <w:attr w:name="st" w:val="on"/>
                <w:attr w:name="ls" w:val="trans"/>
                <w:attr w:name="Month" w:val="9"/>
                <w:attr w:name="Day" w:val="30"/>
                <w:attr w:name="Year" w:val="1988"/>
              </w:smartTagPr>
              <w:r>
                <w:t>30.9.1988</w:t>
              </w:r>
            </w:smartTag>
          </w:p>
        </w:tc>
      </w:tr>
      <w:tr w:rsidR="00D61081" w14:paraId="38E8510F" w14:textId="77777777" w:rsidTr="003F0819">
        <w:trPr>
          <w:tblCellSpacing w:w="0" w:type="dxa"/>
        </w:trPr>
        <w:tc>
          <w:tcPr>
            <w:tcW w:w="0" w:type="auto"/>
            <w:shd w:val="clear" w:color="auto" w:fill="auto"/>
          </w:tcPr>
          <w:p w14:paraId="5A85A01C" w14:textId="77777777" w:rsidR="005F01E8" w:rsidRDefault="005F01E8" w:rsidP="00353E84">
            <w:pPr>
              <w:spacing w:before="60" w:afterLines="60" w:after="144"/>
            </w:pPr>
          </w:p>
        </w:tc>
        <w:tc>
          <w:tcPr>
            <w:tcW w:w="0" w:type="auto"/>
            <w:shd w:val="clear" w:color="auto" w:fill="auto"/>
          </w:tcPr>
          <w:p w14:paraId="535C2E2F" w14:textId="77777777" w:rsidR="005F01E8" w:rsidRDefault="005F01E8" w:rsidP="00353E84">
            <w:pPr>
              <w:spacing w:before="60" w:afterLines="60" w:after="144"/>
            </w:pPr>
            <w:r>
              <w:t>Dienst in der Stabskompanie des Panzergrenadierbatallions 53, 2.te Panzergrenadierdivision, 3.tes Korps in Fritzlar</w:t>
            </w:r>
          </w:p>
        </w:tc>
        <w:tc>
          <w:tcPr>
            <w:tcW w:w="0" w:type="auto"/>
            <w:shd w:val="clear" w:color="auto" w:fill="auto"/>
          </w:tcPr>
          <w:p w14:paraId="12649D04" w14:textId="77777777" w:rsidR="005F01E8" w:rsidRDefault="005F01E8" w:rsidP="00353E84">
            <w:pPr>
              <w:pStyle w:val="Datumsspalte"/>
              <w:spacing w:before="60" w:afterLines="60" w:after="144"/>
            </w:pPr>
            <w:r>
              <w:t>1.10.1987-</w:t>
            </w:r>
            <w:smartTag w:uri="urn:schemas-microsoft-com:office:smarttags" w:element="date">
              <w:smartTagPr>
                <w:attr w:name="st" w:val="on"/>
                <w:attr w:name="ls" w:val="trans"/>
                <w:attr w:name="Month" w:val="9"/>
                <w:attr w:name="Day" w:val="30"/>
                <w:attr w:name="Year" w:val="1988"/>
              </w:smartTagPr>
              <w:r>
                <w:t>30.9.1988</w:t>
              </w:r>
            </w:smartTag>
          </w:p>
        </w:tc>
      </w:tr>
      <w:tr w:rsidR="00D61081" w14:paraId="667E8904" w14:textId="77777777" w:rsidTr="003F0819">
        <w:trPr>
          <w:tblCellSpacing w:w="0" w:type="dxa"/>
        </w:trPr>
        <w:tc>
          <w:tcPr>
            <w:tcW w:w="0" w:type="auto"/>
            <w:shd w:val="clear" w:color="auto" w:fill="auto"/>
          </w:tcPr>
          <w:p w14:paraId="437A858A" w14:textId="77777777" w:rsidR="005F01E8" w:rsidRDefault="005F01E8" w:rsidP="00353E84">
            <w:pPr>
              <w:spacing w:before="60" w:afterLines="60" w:after="144"/>
            </w:pPr>
          </w:p>
        </w:tc>
        <w:tc>
          <w:tcPr>
            <w:tcW w:w="0" w:type="auto"/>
            <w:shd w:val="clear" w:color="auto" w:fill="auto"/>
          </w:tcPr>
          <w:p w14:paraId="4E61D7D9" w14:textId="77777777" w:rsidR="005F01E8" w:rsidRDefault="005F01E8" w:rsidP="00353E84">
            <w:pPr>
              <w:spacing w:before="60" w:afterLines="60" w:after="144"/>
            </w:pPr>
            <w:r>
              <w:t>Grundausbildung bei der Instandsetzungsausbildungskompanie 11/III ( Funkinstandsetzung ) in Frankenberg/Eder</w:t>
            </w:r>
          </w:p>
        </w:tc>
        <w:tc>
          <w:tcPr>
            <w:tcW w:w="0" w:type="auto"/>
            <w:shd w:val="clear" w:color="auto" w:fill="auto"/>
          </w:tcPr>
          <w:p w14:paraId="1AA27C12" w14:textId="77777777" w:rsidR="005F01E8" w:rsidRDefault="005F01E8" w:rsidP="00353E84">
            <w:pPr>
              <w:pStyle w:val="Datumsspalte"/>
              <w:spacing w:before="60" w:afterLines="60" w:after="144"/>
            </w:pPr>
            <w:r>
              <w:t>1.7.1987-</w:t>
            </w:r>
            <w:smartTag w:uri="urn:schemas-microsoft-com:office:smarttags" w:element="date">
              <w:smartTagPr>
                <w:attr w:name="st" w:val="on"/>
                <w:attr w:name="ls" w:val="trans"/>
                <w:attr w:name="Month" w:val="9"/>
                <w:attr w:name="Day" w:val="30"/>
                <w:attr w:name="Year" w:val="1987"/>
              </w:smartTagPr>
              <w:r>
                <w:t>30.9.1987</w:t>
              </w:r>
            </w:smartTag>
          </w:p>
        </w:tc>
      </w:tr>
      <w:tr w:rsidR="00D61081" w14:paraId="42D1463F" w14:textId="77777777" w:rsidTr="003F0819">
        <w:trPr>
          <w:tblCellSpacing w:w="0" w:type="dxa"/>
        </w:trPr>
        <w:tc>
          <w:tcPr>
            <w:tcW w:w="0" w:type="auto"/>
            <w:shd w:val="clear" w:color="auto" w:fill="auto"/>
          </w:tcPr>
          <w:p w14:paraId="1F5B4D6D" w14:textId="77777777" w:rsidR="00672D66" w:rsidRDefault="00672D66" w:rsidP="00672D66">
            <w:pPr>
              <w:spacing w:before="60" w:afterLines="60" w:after="144"/>
            </w:pPr>
            <w:r>
              <w:rPr>
                <w:b/>
                <w:bCs/>
              </w:rPr>
              <w:t>Schulbildung</w:t>
            </w:r>
          </w:p>
        </w:tc>
        <w:tc>
          <w:tcPr>
            <w:tcW w:w="0" w:type="auto"/>
            <w:shd w:val="clear" w:color="auto" w:fill="auto"/>
          </w:tcPr>
          <w:p w14:paraId="0CB60274" w14:textId="77777777" w:rsidR="00672D66" w:rsidRDefault="00672D66" w:rsidP="00672D66">
            <w:pPr>
              <w:spacing w:before="60" w:afterLines="60" w:after="144"/>
            </w:pPr>
            <w:r>
              <w:t>Max-Planck-Gymnasium in Groß-Umstadt</w:t>
            </w:r>
          </w:p>
        </w:tc>
        <w:tc>
          <w:tcPr>
            <w:tcW w:w="0" w:type="auto"/>
            <w:shd w:val="clear" w:color="auto" w:fill="auto"/>
          </w:tcPr>
          <w:p w14:paraId="3D88C3EE" w14:textId="77777777" w:rsidR="00672D66" w:rsidRDefault="00672D66" w:rsidP="00672D66">
            <w:pPr>
              <w:pStyle w:val="Datumsspalte"/>
              <w:spacing w:before="60" w:afterLines="60" w:after="144"/>
            </w:pPr>
            <w:r>
              <w:t>1980-1987</w:t>
            </w:r>
          </w:p>
        </w:tc>
      </w:tr>
      <w:tr w:rsidR="00D61081" w14:paraId="7927586C" w14:textId="77777777" w:rsidTr="003F0819">
        <w:trPr>
          <w:trHeight w:val="300"/>
          <w:tblCellSpacing w:w="0" w:type="dxa"/>
        </w:trPr>
        <w:tc>
          <w:tcPr>
            <w:tcW w:w="0" w:type="auto"/>
            <w:shd w:val="clear" w:color="auto" w:fill="auto"/>
          </w:tcPr>
          <w:p w14:paraId="7180AEFB" w14:textId="77777777" w:rsidR="00672D66" w:rsidRDefault="00672D66" w:rsidP="00672D66">
            <w:pPr>
              <w:spacing w:before="60" w:afterLines="60" w:after="144"/>
            </w:pPr>
          </w:p>
        </w:tc>
        <w:tc>
          <w:tcPr>
            <w:tcW w:w="0" w:type="auto"/>
            <w:shd w:val="clear" w:color="auto" w:fill="auto"/>
          </w:tcPr>
          <w:tbl>
            <w:tblPr>
              <w:tblW w:w="0" w:type="auto"/>
              <w:tblCellSpacing w:w="15" w:type="dxa"/>
              <w:tblCellMar>
                <w:left w:w="0" w:type="dxa"/>
                <w:right w:w="0" w:type="dxa"/>
              </w:tblCellMar>
              <w:tblLook w:val="0000" w:firstRow="0" w:lastRow="0" w:firstColumn="0" w:lastColumn="0" w:noHBand="0" w:noVBand="0"/>
            </w:tblPr>
            <w:tblGrid>
              <w:gridCol w:w="1062"/>
              <w:gridCol w:w="3015"/>
            </w:tblGrid>
            <w:tr w:rsidR="00672D66" w14:paraId="6A8F6CF2" w14:textId="77777777">
              <w:trPr>
                <w:tblCellSpacing w:w="15" w:type="dxa"/>
              </w:trPr>
              <w:tc>
                <w:tcPr>
                  <w:tcW w:w="0" w:type="auto"/>
                  <w:shd w:val="clear" w:color="auto" w:fill="auto"/>
                  <w:tcMar>
                    <w:top w:w="15" w:type="dxa"/>
                    <w:left w:w="15" w:type="dxa"/>
                    <w:bottom w:w="15" w:type="dxa"/>
                    <w:right w:w="15" w:type="dxa"/>
                  </w:tcMar>
                </w:tcPr>
                <w:p w14:paraId="70C5DA0D" w14:textId="77777777" w:rsidR="00672D66" w:rsidRDefault="00672D66" w:rsidP="00672D66">
                  <w:pPr>
                    <w:spacing w:before="60" w:afterLines="60" w:after="144"/>
                  </w:pPr>
                  <w:r>
                    <w:t>Abschluß:</w:t>
                  </w:r>
                </w:p>
              </w:tc>
              <w:tc>
                <w:tcPr>
                  <w:tcW w:w="0" w:type="auto"/>
                  <w:shd w:val="clear" w:color="auto" w:fill="auto"/>
                  <w:tcMar>
                    <w:top w:w="15" w:type="dxa"/>
                    <w:left w:w="15" w:type="dxa"/>
                    <w:bottom w:w="15" w:type="dxa"/>
                    <w:right w:w="15" w:type="dxa"/>
                  </w:tcMar>
                </w:tcPr>
                <w:p w14:paraId="714B2320" w14:textId="77777777" w:rsidR="00672D66" w:rsidRDefault="00672D66" w:rsidP="00672D66">
                  <w:pPr>
                    <w:spacing w:before="60" w:afterLines="60" w:after="144"/>
                  </w:pPr>
                  <w:r>
                    <w:t xml:space="preserve">Abitur mit der Gesamtnote 1,5 </w:t>
                  </w:r>
                </w:p>
              </w:tc>
            </w:tr>
          </w:tbl>
          <w:p w14:paraId="1B537687" w14:textId="77777777" w:rsidR="00672D66" w:rsidRDefault="00672D66" w:rsidP="00672D66">
            <w:pPr>
              <w:spacing w:before="60" w:afterLines="60" w:after="144"/>
            </w:pPr>
          </w:p>
        </w:tc>
        <w:tc>
          <w:tcPr>
            <w:tcW w:w="0" w:type="auto"/>
            <w:shd w:val="clear" w:color="auto" w:fill="auto"/>
          </w:tcPr>
          <w:p w14:paraId="6BF6E11F" w14:textId="77777777" w:rsidR="00672D66" w:rsidRDefault="00672D66" w:rsidP="00672D66">
            <w:pPr>
              <w:pStyle w:val="Datumsspalte"/>
              <w:spacing w:before="60" w:afterLines="60" w:after="144"/>
            </w:pPr>
          </w:p>
        </w:tc>
      </w:tr>
      <w:tr w:rsidR="00D61081" w14:paraId="0DDE715F" w14:textId="77777777" w:rsidTr="003F0819">
        <w:trPr>
          <w:tblCellSpacing w:w="0" w:type="dxa"/>
        </w:trPr>
        <w:tc>
          <w:tcPr>
            <w:tcW w:w="0" w:type="auto"/>
            <w:shd w:val="clear" w:color="auto" w:fill="auto"/>
          </w:tcPr>
          <w:p w14:paraId="7578124E" w14:textId="77777777" w:rsidR="00672D66" w:rsidRDefault="00672D66" w:rsidP="00672D66">
            <w:pPr>
              <w:spacing w:before="60" w:afterLines="60" w:after="144"/>
            </w:pPr>
          </w:p>
        </w:tc>
        <w:tc>
          <w:tcPr>
            <w:tcW w:w="0" w:type="auto"/>
            <w:shd w:val="clear" w:color="auto" w:fill="auto"/>
          </w:tcPr>
          <w:p w14:paraId="1A6329E8" w14:textId="77777777" w:rsidR="00672D66" w:rsidRDefault="00672D66" w:rsidP="00672D66">
            <w:pPr>
              <w:spacing w:before="60" w:afterLines="60" w:after="144"/>
            </w:pPr>
            <w:r>
              <w:t>Förderstufe Babenhausen</w:t>
            </w:r>
          </w:p>
        </w:tc>
        <w:tc>
          <w:tcPr>
            <w:tcW w:w="0" w:type="auto"/>
            <w:shd w:val="clear" w:color="auto" w:fill="auto"/>
          </w:tcPr>
          <w:p w14:paraId="694B6E96" w14:textId="77777777" w:rsidR="00672D66" w:rsidRDefault="00672D66" w:rsidP="00672D66">
            <w:pPr>
              <w:pStyle w:val="Datumsspalte"/>
              <w:spacing w:before="60" w:afterLines="60" w:after="144"/>
            </w:pPr>
            <w:r>
              <w:t>1978-1980</w:t>
            </w:r>
          </w:p>
        </w:tc>
      </w:tr>
      <w:tr w:rsidR="00D61081" w14:paraId="4D2D8057" w14:textId="77777777" w:rsidTr="003F0819">
        <w:trPr>
          <w:tblCellSpacing w:w="0" w:type="dxa"/>
        </w:trPr>
        <w:tc>
          <w:tcPr>
            <w:tcW w:w="0" w:type="auto"/>
            <w:shd w:val="clear" w:color="auto" w:fill="auto"/>
          </w:tcPr>
          <w:p w14:paraId="29B00D2C" w14:textId="77777777" w:rsidR="00672D66" w:rsidRDefault="00672D66" w:rsidP="00672D66">
            <w:pPr>
              <w:spacing w:before="60" w:afterLines="60" w:after="144"/>
            </w:pPr>
          </w:p>
        </w:tc>
        <w:tc>
          <w:tcPr>
            <w:tcW w:w="0" w:type="auto"/>
            <w:shd w:val="clear" w:color="auto" w:fill="auto"/>
          </w:tcPr>
          <w:p w14:paraId="61F62BA5" w14:textId="77777777" w:rsidR="00672D66" w:rsidRDefault="00672D66" w:rsidP="00672D66">
            <w:pPr>
              <w:spacing w:before="60" w:afterLines="60" w:after="144"/>
            </w:pPr>
            <w:r>
              <w:t>Grundschule Babenhausen</w:t>
            </w:r>
          </w:p>
        </w:tc>
        <w:tc>
          <w:tcPr>
            <w:tcW w:w="0" w:type="auto"/>
            <w:shd w:val="clear" w:color="auto" w:fill="auto"/>
          </w:tcPr>
          <w:p w14:paraId="3BF550E7" w14:textId="77777777" w:rsidR="00672D66" w:rsidRDefault="00672D66" w:rsidP="00672D66">
            <w:pPr>
              <w:pStyle w:val="Datumsspalte"/>
              <w:spacing w:before="60" w:afterLines="60" w:after="144"/>
            </w:pPr>
            <w:r>
              <w:t>1974-1978</w:t>
            </w:r>
          </w:p>
        </w:tc>
      </w:tr>
      <w:tr w:rsidR="00D61081" w14:paraId="579673F4" w14:textId="77777777" w:rsidTr="003F0819">
        <w:trPr>
          <w:trHeight w:val="600"/>
          <w:tblCellSpacing w:w="0" w:type="dxa"/>
        </w:trPr>
        <w:tc>
          <w:tcPr>
            <w:tcW w:w="0" w:type="auto"/>
            <w:shd w:val="clear" w:color="auto" w:fill="auto"/>
          </w:tcPr>
          <w:p w14:paraId="65A15BF3" w14:textId="77777777" w:rsidR="00DB432E" w:rsidRDefault="00DB432E" w:rsidP="00596BB2">
            <w:pPr>
              <w:spacing w:before="60" w:afterLines="60" w:after="144"/>
            </w:pPr>
            <w:r>
              <w:rPr>
                <w:b/>
                <w:bCs/>
              </w:rPr>
              <w:t>Sprachkenntnisse</w:t>
            </w:r>
          </w:p>
        </w:tc>
        <w:tc>
          <w:tcPr>
            <w:tcW w:w="0" w:type="auto"/>
            <w:shd w:val="clear" w:color="auto" w:fill="auto"/>
          </w:tcPr>
          <w:tbl>
            <w:tblPr>
              <w:tblW w:w="0" w:type="auto"/>
              <w:tblCellSpacing w:w="15" w:type="dxa"/>
              <w:tblCellMar>
                <w:left w:w="0" w:type="dxa"/>
                <w:right w:w="0" w:type="dxa"/>
              </w:tblCellMar>
              <w:tblLook w:val="0000" w:firstRow="0" w:lastRow="0" w:firstColumn="0" w:lastColumn="0" w:noHBand="0" w:noVBand="0"/>
            </w:tblPr>
            <w:tblGrid>
              <w:gridCol w:w="5291"/>
              <w:gridCol w:w="1075"/>
            </w:tblGrid>
            <w:tr w:rsidR="00DB432E" w14:paraId="6D2BE89F" w14:textId="77777777">
              <w:trPr>
                <w:tblCellSpacing w:w="15" w:type="dxa"/>
              </w:trPr>
              <w:tc>
                <w:tcPr>
                  <w:tcW w:w="0" w:type="auto"/>
                  <w:shd w:val="clear" w:color="auto" w:fill="auto"/>
                  <w:tcMar>
                    <w:top w:w="15" w:type="dxa"/>
                    <w:left w:w="15" w:type="dxa"/>
                    <w:bottom w:w="15" w:type="dxa"/>
                    <w:right w:w="15" w:type="dxa"/>
                  </w:tcMar>
                </w:tcPr>
                <w:p w14:paraId="7A516B04" w14:textId="77777777" w:rsidR="00DB432E" w:rsidRDefault="00DB432E" w:rsidP="00596BB2">
                  <w:pPr>
                    <w:spacing w:before="60" w:afterLines="60" w:after="144"/>
                  </w:pPr>
                  <w:r>
                    <w:t>Fließend in Wort und Schrift sowie als Unterrichtssprache (durchgängig):</w:t>
                  </w:r>
                </w:p>
              </w:tc>
              <w:tc>
                <w:tcPr>
                  <w:tcW w:w="0" w:type="auto"/>
                  <w:shd w:val="clear" w:color="auto" w:fill="auto"/>
                  <w:tcMar>
                    <w:top w:w="15" w:type="dxa"/>
                    <w:left w:w="15" w:type="dxa"/>
                    <w:bottom w:w="15" w:type="dxa"/>
                    <w:right w:w="15" w:type="dxa"/>
                  </w:tcMar>
                </w:tcPr>
                <w:p w14:paraId="20836E51" w14:textId="77777777" w:rsidR="00DB432E" w:rsidRDefault="00DB432E" w:rsidP="00596BB2">
                  <w:pPr>
                    <w:spacing w:before="60" w:afterLines="60" w:after="144"/>
                  </w:pPr>
                  <w:r>
                    <w:t xml:space="preserve">Englisch </w:t>
                  </w:r>
                </w:p>
              </w:tc>
            </w:tr>
            <w:tr w:rsidR="00DB432E" w14:paraId="2ACD9F23" w14:textId="77777777">
              <w:trPr>
                <w:tblCellSpacing w:w="15" w:type="dxa"/>
              </w:trPr>
              <w:tc>
                <w:tcPr>
                  <w:tcW w:w="0" w:type="auto"/>
                  <w:shd w:val="clear" w:color="auto" w:fill="auto"/>
                  <w:tcMar>
                    <w:top w:w="15" w:type="dxa"/>
                    <w:left w:w="15" w:type="dxa"/>
                    <w:bottom w:w="15" w:type="dxa"/>
                    <w:right w:w="15" w:type="dxa"/>
                  </w:tcMar>
                  <w:vAlign w:val="center"/>
                </w:tcPr>
                <w:p w14:paraId="48881BBD" w14:textId="77777777" w:rsidR="00DB432E" w:rsidRDefault="00DB432E" w:rsidP="00596BB2">
                  <w:pPr>
                    <w:spacing w:before="60" w:afterLines="60" w:after="144"/>
                  </w:pPr>
                  <w:r>
                    <w:t>Schulkenntnisse:</w:t>
                  </w:r>
                </w:p>
              </w:tc>
              <w:tc>
                <w:tcPr>
                  <w:tcW w:w="0" w:type="auto"/>
                  <w:shd w:val="clear" w:color="auto" w:fill="auto"/>
                  <w:tcMar>
                    <w:top w:w="15" w:type="dxa"/>
                    <w:left w:w="15" w:type="dxa"/>
                    <w:bottom w:w="15" w:type="dxa"/>
                    <w:right w:w="15" w:type="dxa"/>
                  </w:tcMar>
                  <w:vAlign w:val="center"/>
                </w:tcPr>
                <w:p w14:paraId="289D04CB" w14:textId="77777777" w:rsidR="00DB432E" w:rsidRDefault="00DB432E" w:rsidP="00596BB2">
                  <w:pPr>
                    <w:spacing w:before="60" w:afterLines="60" w:after="144"/>
                  </w:pPr>
                  <w:r>
                    <w:t>Lateinisch</w:t>
                  </w:r>
                </w:p>
              </w:tc>
            </w:tr>
          </w:tbl>
          <w:p w14:paraId="2D5ECED1" w14:textId="77777777" w:rsidR="00DB432E" w:rsidRDefault="00DB432E" w:rsidP="00596BB2">
            <w:pPr>
              <w:spacing w:before="60" w:afterLines="60" w:after="144"/>
            </w:pPr>
          </w:p>
        </w:tc>
        <w:tc>
          <w:tcPr>
            <w:tcW w:w="0" w:type="auto"/>
            <w:shd w:val="clear" w:color="auto" w:fill="auto"/>
            <w:vAlign w:val="center"/>
          </w:tcPr>
          <w:p w14:paraId="2930FE3F" w14:textId="77777777" w:rsidR="00DB432E" w:rsidRDefault="00DB432E" w:rsidP="00596BB2">
            <w:pPr>
              <w:pStyle w:val="Datumsspalte"/>
              <w:spacing w:before="60" w:afterLines="60" w:after="144"/>
              <w:rPr>
                <w:sz w:val="20"/>
                <w:szCs w:val="20"/>
              </w:rPr>
            </w:pPr>
          </w:p>
        </w:tc>
      </w:tr>
    </w:tbl>
    <w:p w14:paraId="41EB32E7" w14:textId="77777777" w:rsidR="00DB432E" w:rsidRDefault="00DB432E">
      <w:pPr>
        <w:rPr>
          <w:vanish/>
        </w:rPr>
      </w:pPr>
    </w:p>
    <w:tbl>
      <w:tblPr>
        <w:tblW w:w="0" w:type="auto"/>
        <w:tblCellSpacing w:w="15" w:type="dxa"/>
        <w:tblCellMar>
          <w:left w:w="0" w:type="dxa"/>
          <w:right w:w="0" w:type="dxa"/>
        </w:tblCellMar>
        <w:tblLook w:val="0000" w:firstRow="0" w:lastRow="0" w:firstColumn="0" w:lastColumn="0" w:noHBand="0" w:noVBand="0"/>
      </w:tblPr>
      <w:tblGrid>
        <w:gridCol w:w="2000"/>
        <w:gridCol w:w="6991"/>
        <w:gridCol w:w="81"/>
      </w:tblGrid>
      <w:tr w:rsidR="00DB432E" w14:paraId="3C05115F" w14:textId="77777777">
        <w:trPr>
          <w:gridAfter w:val="2"/>
          <w:trHeight w:val="600"/>
          <w:tblCellSpacing w:w="15" w:type="dxa"/>
        </w:trPr>
        <w:tc>
          <w:tcPr>
            <w:tcW w:w="0" w:type="auto"/>
            <w:shd w:val="clear" w:color="auto" w:fill="auto"/>
            <w:tcMar>
              <w:top w:w="15" w:type="dxa"/>
              <w:left w:w="15" w:type="dxa"/>
              <w:bottom w:w="15" w:type="dxa"/>
              <w:right w:w="15" w:type="dxa"/>
            </w:tcMar>
          </w:tcPr>
          <w:p w14:paraId="770CAAE5" w14:textId="77777777" w:rsidR="00DB432E" w:rsidRDefault="00DB432E"/>
        </w:tc>
      </w:tr>
      <w:tr w:rsidR="00DB432E" w14:paraId="0F701032" w14:textId="77777777">
        <w:trPr>
          <w:tblCellSpacing w:w="15" w:type="dxa"/>
        </w:trPr>
        <w:tc>
          <w:tcPr>
            <w:tcW w:w="0" w:type="auto"/>
            <w:shd w:val="clear" w:color="auto" w:fill="auto"/>
            <w:tcMar>
              <w:top w:w="15" w:type="dxa"/>
              <w:left w:w="15" w:type="dxa"/>
              <w:bottom w:w="15" w:type="dxa"/>
              <w:right w:w="15" w:type="dxa"/>
            </w:tcMar>
          </w:tcPr>
          <w:p w14:paraId="29783EDB" w14:textId="77777777" w:rsidR="00DB432E" w:rsidRDefault="00DB432E">
            <w:r>
              <w:rPr>
                <w:b/>
                <w:bCs/>
              </w:rPr>
              <w:t>Persönliche Interessen</w:t>
            </w:r>
          </w:p>
        </w:tc>
        <w:tc>
          <w:tcPr>
            <w:tcW w:w="0" w:type="auto"/>
            <w:shd w:val="clear" w:color="auto" w:fill="auto"/>
            <w:tcMar>
              <w:top w:w="15" w:type="dxa"/>
              <w:left w:w="15" w:type="dxa"/>
              <w:bottom w:w="15" w:type="dxa"/>
              <w:right w:w="15" w:type="dxa"/>
            </w:tcMar>
          </w:tcPr>
          <w:p w14:paraId="05102D21" w14:textId="77777777" w:rsidR="00DB432E" w:rsidRDefault="00DB432E">
            <w:r>
              <w:t>Antike Geschichte, Medizi</w:t>
            </w:r>
            <w:r w:rsidR="00CB09AC">
              <w:t>n ( Neurologie und Biochemie ), Erkenntnistheorie.</w:t>
            </w:r>
          </w:p>
        </w:tc>
        <w:tc>
          <w:tcPr>
            <w:tcW w:w="0" w:type="auto"/>
            <w:shd w:val="clear" w:color="auto" w:fill="auto"/>
            <w:tcMar>
              <w:top w:w="15" w:type="dxa"/>
              <w:left w:w="15" w:type="dxa"/>
              <w:bottom w:w="15" w:type="dxa"/>
              <w:right w:w="15" w:type="dxa"/>
            </w:tcMar>
          </w:tcPr>
          <w:p w14:paraId="58A00F19" w14:textId="77777777" w:rsidR="00DB432E" w:rsidRDefault="00DB432E"/>
        </w:tc>
      </w:tr>
      <w:tr w:rsidR="00DB432E" w14:paraId="5CE9F267" w14:textId="77777777">
        <w:trPr>
          <w:tblCellSpacing w:w="15" w:type="dxa"/>
        </w:trPr>
        <w:tc>
          <w:tcPr>
            <w:tcW w:w="0" w:type="auto"/>
            <w:shd w:val="clear" w:color="auto" w:fill="auto"/>
            <w:tcMar>
              <w:top w:w="15" w:type="dxa"/>
              <w:left w:w="15" w:type="dxa"/>
              <w:bottom w:w="15" w:type="dxa"/>
              <w:right w:w="15" w:type="dxa"/>
            </w:tcMar>
          </w:tcPr>
          <w:p w14:paraId="592A0709" w14:textId="77777777" w:rsidR="00DB432E" w:rsidRDefault="00DB432E">
            <w:r>
              <w:rPr>
                <w:b/>
                <w:bCs/>
              </w:rPr>
              <w:t>Kürzliche Erfolge</w:t>
            </w:r>
          </w:p>
        </w:tc>
        <w:tc>
          <w:tcPr>
            <w:tcW w:w="0" w:type="auto"/>
            <w:shd w:val="clear" w:color="auto" w:fill="auto"/>
            <w:tcMar>
              <w:top w:w="15" w:type="dxa"/>
              <w:left w:w="15" w:type="dxa"/>
              <w:bottom w:w="15" w:type="dxa"/>
              <w:right w:w="15" w:type="dxa"/>
            </w:tcMar>
          </w:tcPr>
          <w:p w14:paraId="3C5CB8F0" w14:textId="77777777" w:rsidR="00DB432E" w:rsidRDefault="00DB432E">
            <w:r>
              <w:t>Unwidersprochener/Unbeschadeter Ablauf sämtlicher Wider</w:t>
            </w:r>
            <w:r w:rsidR="003E4DAB">
              <w:t>s</w:t>
            </w:r>
            <w:r>
              <w:t>pruchsfristen meines Patents.</w:t>
            </w:r>
          </w:p>
        </w:tc>
        <w:tc>
          <w:tcPr>
            <w:tcW w:w="0" w:type="auto"/>
            <w:shd w:val="clear" w:color="auto" w:fill="auto"/>
            <w:tcMar>
              <w:top w:w="15" w:type="dxa"/>
              <w:left w:w="15" w:type="dxa"/>
              <w:bottom w:w="15" w:type="dxa"/>
              <w:right w:w="15" w:type="dxa"/>
            </w:tcMar>
          </w:tcPr>
          <w:p w14:paraId="4C2FB2C4" w14:textId="77777777" w:rsidR="00DB432E" w:rsidRDefault="00DB432E"/>
        </w:tc>
      </w:tr>
    </w:tbl>
    <w:p w14:paraId="16053429" w14:textId="77777777" w:rsidR="00DB432E" w:rsidRDefault="00695450">
      <w:pPr>
        <w:pStyle w:val="StandardWeb"/>
      </w:pPr>
      <w:r>
        <w:t>Darmstadt, 27</w:t>
      </w:r>
      <w:r w:rsidR="00FA350B">
        <w:t>.</w:t>
      </w:r>
      <w:r>
        <w:t>4</w:t>
      </w:r>
      <w:r w:rsidR="00FA350B">
        <w:t>.200</w:t>
      </w:r>
      <w:r>
        <w:t>9</w:t>
      </w:r>
      <w:r w:rsidR="00DB432E">
        <w:t xml:space="preserve">. </w:t>
      </w:r>
    </w:p>
    <w:p w14:paraId="60AEBB18" w14:textId="77777777" w:rsidR="00DB432E" w:rsidRDefault="007E1CF2">
      <w:pPr>
        <w:jc w:val="center"/>
      </w:pPr>
      <w:r>
        <w:lastRenderedPageBreak/>
        <w:pict w14:anchorId="621B044D">
          <v:rect id="_x0000_i1026" style="width:1410pt;height:1.5pt" o:hralign="center" o:hrstd="t" o:hr="t" fillcolor="gray" stroked="f"/>
        </w:pict>
      </w:r>
    </w:p>
    <w:sectPr w:rsidR="00DB4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2695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989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642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8D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E621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4F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F481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640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04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4E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F1B13"/>
    <w:multiLevelType w:val="hybridMultilevel"/>
    <w:tmpl w:val="C2469AFA"/>
    <w:lvl w:ilvl="0" w:tplc="F9DE66F4">
      <w:start w:val="1"/>
      <w:numFmt w:val="bullet"/>
      <w:pStyle w:val="UnterspektrumEbene2"/>
      <w:lvlText w:val="-"/>
      <w:lvlJc w:val="left"/>
      <w:pPr>
        <w:ind w:left="1895" w:hanging="360"/>
      </w:pPr>
      <w:rPr>
        <w:rFonts w:ascii="Times New Roman" w:hAnsi="Times New Roman" w:cs="Times New Roman" w:hint="default"/>
      </w:rPr>
    </w:lvl>
    <w:lvl w:ilvl="1" w:tplc="04070003">
      <w:start w:val="1"/>
      <w:numFmt w:val="bullet"/>
      <w:lvlText w:val="o"/>
      <w:lvlJc w:val="left"/>
      <w:pPr>
        <w:ind w:left="2615" w:hanging="360"/>
      </w:pPr>
      <w:rPr>
        <w:rFonts w:ascii="Courier New" w:hAnsi="Courier New" w:cs="Courier New" w:hint="default"/>
      </w:rPr>
    </w:lvl>
    <w:lvl w:ilvl="2" w:tplc="04070005" w:tentative="1">
      <w:start w:val="1"/>
      <w:numFmt w:val="bullet"/>
      <w:lvlText w:val=""/>
      <w:lvlJc w:val="left"/>
      <w:pPr>
        <w:ind w:left="3335" w:hanging="360"/>
      </w:pPr>
      <w:rPr>
        <w:rFonts w:ascii="Wingdings" w:hAnsi="Wingdings" w:hint="default"/>
      </w:rPr>
    </w:lvl>
    <w:lvl w:ilvl="3" w:tplc="04070001" w:tentative="1">
      <w:start w:val="1"/>
      <w:numFmt w:val="bullet"/>
      <w:lvlText w:val=""/>
      <w:lvlJc w:val="left"/>
      <w:pPr>
        <w:ind w:left="4055" w:hanging="360"/>
      </w:pPr>
      <w:rPr>
        <w:rFonts w:ascii="Symbol" w:hAnsi="Symbol" w:hint="default"/>
      </w:rPr>
    </w:lvl>
    <w:lvl w:ilvl="4" w:tplc="04070003" w:tentative="1">
      <w:start w:val="1"/>
      <w:numFmt w:val="bullet"/>
      <w:lvlText w:val="o"/>
      <w:lvlJc w:val="left"/>
      <w:pPr>
        <w:ind w:left="4775" w:hanging="360"/>
      </w:pPr>
      <w:rPr>
        <w:rFonts w:ascii="Courier New" w:hAnsi="Courier New" w:cs="Courier New" w:hint="default"/>
      </w:rPr>
    </w:lvl>
    <w:lvl w:ilvl="5" w:tplc="04070005" w:tentative="1">
      <w:start w:val="1"/>
      <w:numFmt w:val="bullet"/>
      <w:lvlText w:val=""/>
      <w:lvlJc w:val="left"/>
      <w:pPr>
        <w:ind w:left="5495" w:hanging="360"/>
      </w:pPr>
      <w:rPr>
        <w:rFonts w:ascii="Wingdings" w:hAnsi="Wingdings" w:hint="default"/>
      </w:rPr>
    </w:lvl>
    <w:lvl w:ilvl="6" w:tplc="04070001" w:tentative="1">
      <w:start w:val="1"/>
      <w:numFmt w:val="bullet"/>
      <w:lvlText w:val=""/>
      <w:lvlJc w:val="left"/>
      <w:pPr>
        <w:ind w:left="6215" w:hanging="360"/>
      </w:pPr>
      <w:rPr>
        <w:rFonts w:ascii="Symbol" w:hAnsi="Symbol" w:hint="default"/>
      </w:rPr>
    </w:lvl>
    <w:lvl w:ilvl="7" w:tplc="04070003" w:tentative="1">
      <w:start w:val="1"/>
      <w:numFmt w:val="bullet"/>
      <w:lvlText w:val="o"/>
      <w:lvlJc w:val="left"/>
      <w:pPr>
        <w:ind w:left="6935" w:hanging="360"/>
      </w:pPr>
      <w:rPr>
        <w:rFonts w:ascii="Courier New" w:hAnsi="Courier New" w:cs="Courier New" w:hint="default"/>
      </w:rPr>
    </w:lvl>
    <w:lvl w:ilvl="8" w:tplc="04070005" w:tentative="1">
      <w:start w:val="1"/>
      <w:numFmt w:val="bullet"/>
      <w:lvlText w:val=""/>
      <w:lvlJc w:val="left"/>
      <w:pPr>
        <w:ind w:left="7655" w:hanging="360"/>
      </w:pPr>
      <w:rPr>
        <w:rFonts w:ascii="Wingdings" w:hAnsi="Wingdings" w:hint="default"/>
      </w:rPr>
    </w:lvl>
  </w:abstractNum>
  <w:abstractNum w:abstractNumId="11" w15:restartNumberingAfterBreak="0">
    <w:nsid w:val="294D3A06"/>
    <w:multiLevelType w:val="hybridMultilevel"/>
    <w:tmpl w:val="CD1E9906"/>
    <w:lvl w:ilvl="0" w:tplc="BB762EEE">
      <w:numFmt w:val="bullet"/>
      <w:pStyle w:val="Spektrum"/>
      <w:lvlText w:val="-"/>
      <w:lvlJc w:val="left"/>
      <w:pPr>
        <w:tabs>
          <w:tab w:val="num" w:pos="360"/>
        </w:tabs>
        <w:ind w:left="360" w:hanging="360"/>
      </w:pPr>
      <w:rPr>
        <w:rFonts w:ascii="Times New Roman" w:eastAsia="Times New Roman" w:hAnsi="Times New Roman" w:cs="Times New Roman" w:hint="default"/>
      </w:rPr>
    </w:lvl>
    <w:lvl w:ilvl="1" w:tplc="1EA85BBE">
      <w:start w:val="1"/>
      <w:numFmt w:val="bullet"/>
      <w:pStyle w:val="Unterspektrum"/>
      <w:lvlText w:val=""/>
      <w:lvlJc w:val="left"/>
      <w:pPr>
        <w:tabs>
          <w:tab w:val="num" w:pos="1134"/>
        </w:tabs>
        <w:ind w:left="1134" w:hanging="283"/>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39092C"/>
    <w:multiLevelType w:val="multilevel"/>
    <w:tmpl w:val="06A09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EE6FFC"/>
    <w:multiLevelType w:val="multilevel"/>
    <w:tmpl w:val="2B76A81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134"/>
        </w:tabs>
        <w:ind w:left="1134" w:hanging="283"/>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ED1BB3"/>
    <w:multiLevelType w:val="hybridMultilevel"/>
    <w:tmpl w:val="B0D0D12A"/>
    <w:lvl w:ilvl="0" w:tplc="D22691C0">
      <w:start w:val="1"/>
      <w:numFmt w:val="bullet"/>
      <w:pStyle w:val="QualificationhighlightsRes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6076798">
    <w:abstractNumId w:val="11"/>
  </w:num>
  <w:num w:numId="2" w16cid:durableId="40422740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0953427">
    <w:abstractNumId w:val="12"/>
  </w:num>
  <w:num w:numId="4" w16cid:durableId="1824540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029223">
    <w:abstractNumId w:val="9"/>
  </w:num>
  <w:num w:numId="6" w16cid:durableId="1618289041">
    <w:abstractNumId w:val="7"/>
  </w:num>
  <w:num w:numId="7" w16cid:durableId="1968661338">
    <w:abstractNumId w:val="6"/>
  </w:num>
  <w:num w:numId="8" w16cid:durableId="1079211736">
    <w:abstractNumId w:val="5"/>
  </w:num>
  <w:num w:numId="9" w16cid:durableId="168326538">
    <w:abstractNumId w:val="4"/>
  </w:num>
  <w:num w:numId="10" w16cid:durableId="2059621649">
    <w:abstractNumId w:val="13"/>
  </w:num>
  <w:num w:numId="11" w16cid:durableId="709190535">
    <w:abstractNumId w:val="8"/>
  </w:num>
  <w:num w:numId="12" w16cid:durableId="1892232271">
    <w:abstractNumId w:val="3"/>
  </w:num>
  <w:num w:numId="13" w16cid:durableId="2139496164">
    <w:abstractNumId w:val="2"/>
  </w:num>
  <w:num w:numId="14" w16cid:durableId="1320229751">
    <w:abstractNumId w:val="1"/>
  </w:num>
  <w:num w:numId="15" w16cid:durableId="1330523146">
    <w:abstractNumId w:val="0"/>
  </w:num>
  <w:num w:numId="16" w16cid:durableId="880046621">
    <w:abstractNumId w:val="14"/>
  </w:num>
  <w:num w:numId="17" w16cid:durableId="92672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64" w:dllVersion="131078" w:nlCheck="1" w:checkStyle="0"/>
  <w:activeWritingStyle w:appName="MSWord" w:lang="en-US"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B"/>
    <w:rsid w:val="00013062"/>
    <w:rsid w:val="00021438"/>
    <w:rsid w:val="00027275"/>
    <w:rsid w:val="00037E6A"/>
    <w:rsid w:val="000451B5"/>
    <w:rsid w:val="0005380B"/>
    <w:rsid w:val="00060AB7"/>
    <w:rsid w:val="00066480"/>
    <w:rsid w:val="00071A1E"/>
    <w:rsid w:val="00074137"/>
    <w:rsid w:val="00075CF5"/>
    <w:rsid w:val="00077DDD"/>
    <w:rsid w:val="00081721"/>
    <w:rsid w:val="000877D1"/>
    <w:rsid w:val="000927E4"/>
    <w:rsid w:val="000B1BEC"/>
    <w:rsid w:val="000B258F"/>
    <w:rsid w:val="000B2763"/>
    <w:rsid w:val="000C381D"/>
    <w:rsid w:val="000D0FE2"/>
    <w:rsid w:val="000E4205"/>
    <w:rsid w:val="000F4322"/>
    <w:rsid w:val="000F63BB"/>
    <w:rsid w:val="001062FD"/>
    <w:rsid w:val="00142E36"/>
    <w:rsid w:val="00155A62"/>
    <w:rsid w:val="0015775F"/>
    <w:rsid w:val="00166950"/>
    <w:rsid w:val="00167021"/>
    <w:rsid w:val="00176C6B"/>
    <w:rsid w:val="001775F1"/>
    <w:rsid w:val="001860FC"/>
    <w:rsid w:val="00187240"/>
    <w:rsid w:val="00194750"/>
    <w:rsid w:val="00197F28"/>
    <w:rsid w:val="001A1A2E"/>
    <w:rsid w:val="001B35FB"/>
    <w:rsid w:val="001B79B8"/>
    <w:rsid w:val="001D7710"/>
    <w:rsid w:val="001E0CE3"/>
    <w:rsid w:val="001E5D81"/>
    <w:rsid w:val="001F480D"/>
    <w:rsid w:val="00206017"/>
    <w:rsid w:val="00212828"/>
    <w:rsid w:val="00215A1E"/>
    <w:rsid w:val="002170B9"/>
    <w:rsid w:val="00244682"/>
    <w:rsid w:val="00244A1F"/>
    <w:rsid w:val="002639DE"/>
    <w:rsid w:val="002818A1"/>
    <w:rsid w:val="00291C3D"/>
    <w:rsid w:val="002944D4"/>
    <w:rsid w:val="002960B7"/>
    <w:rsid w:val="002B018C"/>
    <w:rsid w:val="002B07AA"/>
    <w:rsid w:val="002B0A49"/>
    <w:rsid w:val="002E25DF"/>
    <w:rsid w:val="002F5721"/>
    <w:rsid w:val="002F585E"/>
    <w:rsid w:val="0030701E"/>
    <w:rsid w:val="00321750"/>
    <w:rsid w:val="003345D1"/>
    <w:rsid w:val="00342A2D"/>
    <w:rsid w:val="00345C5C"/>
    <w:rsid w:val="00353E84"/>
    <w:rsid w:val="00354F67"/>
    <w:rsid w:val="0035730B"/>
    <w:rsid w:val="003641F4"/>
    <w:rsid w:val="00370F09"/>
    <w:rsid w:val="003763A7"/>
    <w:rsid w:val="003849C8"/>
    <w:rsid w:val="00385F17"/>
    <w:rsid w:val="003C0877"/>
    <w:rsid w:val="003C3A1C"/>
    <w:rsid w:val="003D26E8"/>
    <w:rsid w:val="003E4DAB"/>
    <w:rsid w:val="003F0819"/>
    <w:rsid w:val="003F7516"/>
    <w:rsid w:val="00401351"/>
    <w:rsid w:val="00402AFC"/>
    <w:rsid w:val="004250D2"/>
    <w:rsid w:val="004418E5"/>
    <w:rsid w:val="0044603F"/>
    <w:rsid w:val="004517F8"/>
    <w:rsid w:val="00462436"/>
    <w:rsid w:val="004715F6"/>
    <w:rsid w:val="004931B4"/>
    <w:rsid w:val="0049455C"/>
    <w:rsid w:val="0049483A"/>
    <w:rsid w:val="004C2D61"/>
    <w:rsid w:val="004E2C48"/>
    <w:rsid w:val="004E5011"/>
    <w:rsid w:val="004F4340"/>
    <w:rsid w:val="00502309"/>
    <w:rsid w:val="005123F8"/>
    <w:rsid w:val="00547151"/>
    <w:rsid w:val="0055528A"/>
    <w:rsid w:val="00556A4A"/>
    <w:rsid w:val="00576F35"/>
    <w:rsid w:val="00592787"/>
    <w:rsid w:val="00596BB2"/>
    <w:rsid w:val="005977CB"/>
    <w:rsid w:val="005A57CA"/>
    <w:rsid w:val="005B1ABC"/>
    <w:rsid w:val="005B24E9"/>
    <w:rsid w:val="005D06D1"/>
    <w:rsid w:val="005E6491"/>
    <w:rsid w:val="005E7743"/>
    <w:rsid w:val="005F01E8"/>
    <w:rsid w:val="0061229C"/>
    <w:rsid w:val="00615160"/>
    <w:rsid w:val="0063079E"/>
    <w:rsid w:val="00632523"/>
    <w:rsid w:val="00637CA1"/>
    <w:rsid w:val="006407A3"/>
    <w:rsid w:val="00640F84"/>
    <w:rsid w:val="00646DFF"/>
    <w:rsid w:val="00651639"/>
    <w:rsid w:val="00654E6F"/>
    <w:rsid w:val="006574FC"/>
    <w:rsid w:val="00672D66"/>
    <w:rsid w:val="00684D8B"/>
    <w:rsid w:val="00693E4C"/>
    <w:rsid w:val="00695450"/>
    <w:rsid w:val="00697B06"/>
    <w:rsid w:val="006B6847"/>
    <w:rsid w:val="006B7103"/>
    <w:rsid w:val="006C2591"/>
    <w:rsid w:val="006C5F2C"/>
    <w:rsid w:val="006D59CB"/>
    <w:rsid w:val="006D5A15"/>
    <w:rsid w:val="006E46DB"/>
    <w:rsid w:val="006E71AB"/>
    <w:rsid w:val="006F4514"/>
    <w:rsid w:val="00711598"/>
    <w:rsid w:val="00722249"/>
    <w:rsid w:val="00723D7D"/>
    <w:rsid w:val="00740E7A"/>
    <w:rsid w:val="007411E3"/>
    <w:rsid w:val="00755195"/>
    <w:rsid w:val="00755664"/>
    <w:rsid w:val="007631B2"/>
    <w:rsid w:val="00776319"/>
    <w:rsid w:val="007903F7"/>
    <w:rsid w:val="00795219"/>
    <w:rsid w:val="007B56CA"/>
    <w:rsid w:val="007C3DC6"/>
    <w:rsid w:val="007E1CF2"/>
    <w:rsid w:val="007E3CEE"/>
    <w:rsid w:val="00837849"/>
    <w:rsid w:val="008461EA"/>
    <w:rsid w:val="00846244"/>
    <w:rsid w:val="008467E1"/>
    <w:rsid w:val="00851E1D"/>
    <w:rsid w:val="00855153"/>
    <w:rsid w:val="0086439B"/>
    <w:rsid w:val="008669DB"/>
    <w:rsid w:val="00867344"/>
    <w:rsid w:val="00867AB6"/>
    <w:rsid w:val="00880342"/>
    <w:rsid w:val="00883A9F"/>
    <w:rsid w:val="00892318"/>
    <w:rsid w:val="008927A3"/>
    <w:rsid w:val="00895FFC"/>
    <w:rsid w:val="008B4453"/>
    <w:rsid w:val="008B5148"/>
    <w:rsid w:val="008C6549"/>
    <w:rsid w:val="008D7B5F"/>
    <w:rsid w:val="008E5D97"/>
    <w:rsid w:val="008F11E5"/>
    <w:rsid w:val="008F5531"/>
    <w:rsid w:val="008F7241"/>
    <w:rsid w:val="00901312"/>
    <w:rsid w:val="0091676D"/>
    <w:rsid w:val="00930015"/>
    <w:rsid w:val="0093298A"/>
    <w:rsid w:val="00935E3A"/>
    <w:rsid w:val="0093684B"/>
    <w:rsid w:val="00940C39"/>
    <w:rsid w:val="00956859"/>
    <w:rsid w:val="009644A0"/>
    <w:rsid w:val="00992456"/>
    <w:rsid w:val="009A0617"/>
    <w:rsid w:val="009B1DC7"/>
    <w:rsid w:val="009B6298"/>
    <w:rsid w:val="009C33E6"/>
    <w:rsid w:val="009D0C5B"/>
    <w:rsid w:val="009E6BD9"/>
    <w:rsid w:val="009F0B9E"/>
    <w:rsid w:val="009F55E2"/>
    <w:rsid w:val="00A02FEA"/>
    <w:rsid w:val="00A217F6"/>
    <w:rsid w:val="00A2275F"/>
    <w:rsid w:val="00A23865"/>
    <w:rsid w:val="00A2577B"/>
    <w:rsid w:val="00A41D6A"/>
    <w:rsid w:val="00A42B1B"/>
    <w:rsid w:val="00A57A05"/>
    <w:rsid w:val="00A70649"/>
    <w:rsid w:val="00A72BB1"/>
    <w:rsid w:val="00A82E0E"/>
    <w:rsid w:val="00A831A3"/>
    <w:rsid w:val="00A9387A"/>
    <w:rsid w:val="00A95B5B"/>
    <w:rsid w:val="00A968DD"/>
    <w:rsid w:val="00AA0D72"/>
    <w:rsid w:val="00AA7FC3"/>
    <w:rsid w:val="00AB512C"/>
    <w:rsid w:val="00AB6E4C"/>
    <w:rsid w:val="00AC1120"/>
    <w:rsid w:val="00AD3080"/>
    <w:rsid w:val="00AD3E44"/>
    <w:rsid w:val="00AE36B5"/>
    <w:rsid w:val="00B03F74"/>
    <w:rsid w:val="00B04048"/>
    <w:rsid w:val="00B06E45"/>
    <w:rsid w:val="00B15250"/>
    <w:rsid w:val="00B44C8A"/>
    <w:rsid w:val="00B54607"/>
    <w:rsid w:val="00B644EB"/>
    <w:rsid w:val="00B77161"/>
    <w:rsid w:val="00B80D2A"/>
    <w:rsid w:val="00B86728"/>
    <w:rsid w:val="00B97BD3"/>
    <w:rsid w:val="00BB2B47"/>
    <w:rsid w:val="00BB4D6D"/>
    <w:rsid w:val="00BC60FE"/>
    <w:rsid w:val="00BE4CD3"/>
    <w:rsid w:val="00C04E52"/>
    <w:rsid w:val="00C1258A"/>
    <w:rsid w:val="00C33057"/>
    <w:rsid w:val="00C34903"/>
    <w:rsid w:val="00C429A3"/>
    <w:rsid w:val="00C43C18"/>
    <w:rsid w:val="00C50F0F"/>
    <w:rsid w:val="00C65CA0"/>
    <w:rsid w:val="00C662A4"/>
    <w:rsid w:val="00C7229D"/>
    <w:rsid w:val="00C933C9"/>
    <w:rsid w:val="00CA0573"/>
    <w:rsid w:val="00CA4702"/>
    <w:rsid w:val="00CA537C"/>
    <w:rsid w:val="00CB09AC"/>
    <w:rsid w:val="00CD0D2C"/>
    <w:rsid w:val="00CE22AB"/>
    <w:rsid w:val="00CE4B78"/>
    <w:rsid w:val="00CE4F89"/>
    <w:rsid w:val="00CF6D1B"/>
    <w:rsid w:val="00D165B0"/>
    <w:rsid w:val="00D54A65"/>
    <w:rsid w:val="00D61081"/>
    <w:rsid w:val="00D63766"/>
    <w:rsid w:val="00D704BC"/>
    <w:rsid w:val="00D941FB"/>
    <w:rsid w:val="00DA1379"/>
    <w:rsid w:val="00DB1436"/>
    <w:rsid w:val="00DB1B69"/>
    <w:rsid w:val="00DB432E"/>
    <w:rsid w:val="00DC58F1"/>
    <w:rsid w:val="00E178E3"/>
    <w:rsid w:val="00E26293"/>
    <w:rsid w:val="00E362C6"/>
    <w:rsid w:val="00E40D76"/>
    <w:rsid w:val="00E537CA"/>
    <w:rsid w:val="00E55332"/>
    <w:rsid w:val="00E67CD8"/>
    <w:rsid w:val="00E73119"/>
    <w:rsid w:val="00E90933"/>
    <w:rsid w:val="00E9134B"/>
    <w:rsid w:val="00E96351"/>
    <w:rsid w:val="00E9673A"/>
    <w:rsid w:val="00E97402"/>
    <w:rsid w:val="00EA7DDC"/>
    <w:rsid w:val="00EB1B16"/>
    <w:rsid w:val="00EB2C78"/>
    <w:rsid w:val="00EC0250"/>
    <w:rsid w:val="00EE36DB"/>
    <w:rsid w:val="00F003C3"/>
    <w:rsid w:val="00F348E8"/>
    <w:rsid w:val="00F45849"/>
    <w:rsid w:val="00F45A64"/>
    <w:rsid w:val="00F553C6"/>
    <w:rsid w:val="00F56984"/>
    <w:rsid w:val="00F6208C"/>
    <w:rsid w:val="00F63314"/>
    <w:rsid w:val="00F64AEA"/>
    <w:rsid w:val="00F704A9"/>
    <w:rsid w:val="00F731A8"/>
    <w:rsid w:val="00F75D8B"/>
    <w:rsid w:val="00F77B7D"/>
    <w:rsid w:val="00F77D42"/>
    <w:rsid w:val="00F82D50"/>
    <w:rsid w:val="00F86FA9"/>
    <w:rsid w:val="00FA350B"/>
    <w:rsid w:val="00FA4DCF"/>
    <w:rsid w:val="00FA7098"/>
    <w:rsid w:val="00FB09FC"/>
    <w:rsid w:val="00FB20A9"/>
    <w:rsid w:val="00FB6822"/>
    <w:rsid w:val="00FE3A93"/>
    <w:rsid w:val="00FE6446"/>
    <w:rsid w:val="00FF0A44"/>
    <w:rsid w:val="00FF3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3AFCCE02"/>
  <w15:chartTrackingRefBased/>
  <w15:docId w15:val="{AA597E88-8C57-43D3-96AD-A2A433A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081"/>
    <w:rPr>
      <w:sz w:val="24"/>
      <w:szCs w:val="24"/>
    </w:rPr>
  </w:style>
  <w:style w:type="paragraph" w:styleId="berschrift1">
    <w:name w:val="heading 1"/>
    <w:basedOn w:val="Standard"/>
    <w:next w:val="Standard"/>
    <w:qFormat/>
    <w:pPr>
      <w:keepNext/>
      <w:spacing w:before="240" w:after="60"/>
      <w:jc w:val="both"/>
      <w:outlineLvl w:val="0"/>
    </w:pPr>
    <w:rPr>
      <w:rFonts w:ascii="Arial" w:hAnsi="Arial" w:cs="Arial"/>
      <w:b/>
      <w:bCs/>
      <w:kern w:val="32"/>
      <w:sz w:val="32"/>
      <w:szCs w:val="32"/>
    </w:rPr>
  </w:style>
  <w:style w:type="paragraph" w:styleId="berschrift3">
    <w:name w:val="heading 3"/>
    <w:basedOn w:val="Standard"/>
    <w:next w:val="Standard"/>
    <w:link w:val="berschrift3Zchn"/>
    <w:semiHidden/>
    <w:unhideWhenUsed/>
    <w:qFormat/>
    <w:rsid w:val="00244A1F"/>
    <w:pPr>
      <w:keepNext/>
      <w:spacing w:before="240" w:after="60"/>
      <w:outlineLvl w:val="2"/>
    </w:pPr>
    <w:rPr>
      <w:rFonts w:ascii="Cambria" w:hAnsi="Cambria"/>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character" w:styleId="BesuchterHyperlink">
    <w:name w:val="BesuchterHyperlink"/>
    <w:rPr>
      <w:color w:val="0000FF"/>
      <w:u w:val="single"/>
    </w:rPr>
  </w:style>
  <w:style w:type="paragraph" w:styleId="StandardWeb">
    <w:name w:val="Normal (Web)"/>
    <w:basedOn w:val="Standard"/>
    <w:link w:val="StandardWebZchn"/>
    <w:pPr>
      <w:spacing w:before="100" w:beforeAutospacing="1" w:after="100" w:afterAutospacing="1"/>
    </w:pPr>
  </w:style>
  <w:style w:type="character" w:customStyle="1" w:styleId="BeschriftungZchn">
    <w:name w:val="Beschriftung Zchn"/>
    <w:link w:val="Beschriftung"/>
    <w:rPr>
      <w:b/>
      <w:bCs w:val="0"/>
      <w:sz w:val="24"/>
      <w:szCs w:val="24"/>
      <w:u w:val="single"/>
      <w:lang w:val="de-DE" w:eastAsia="de-DE" w:bidi="ar-SA"/>
    </w:rPr>
  </w:style>
  <w:style w:type="paragraph" w:styleId="Beschriftung">
    <w:name w:val="caption"/>
    <w:basedOn w:val="Standard"/>
    <w:next w:val="Standard"/>
    <w:link w:val="BeschriftungZchn"/>
    <w:qFormat/>
    <w:pPr>
      <w:spacing w:after="240"/>
      <w:jc w:val="both"/>
    </w:pPr>
    <w:rPr>
      <w:b/>
      <w:u w:val="single"/>
    </w:rPr>
  </w:style>
  <w:style w:type="paragraph" w:styleId="Textkrper-Zeileneinzug">
    <w:name w:val="Body Text Indent"/>
    <w:basedOn w:val="Standard"/>
    <w:link w:val="Textkrper-ZeileneinzugZchn"/>
    <w:pPr>
      <w:ind w:left="284"/>
      <w:jc w:val="both"/>
    </w:pPr>
    <w:rPr>
      <w:rFonts w:ascii="Arial" w:hAnsi="Arial"/>
      <w:sz w:val="22"/>
      <w:szCs w:val="20"/>
    </w:rPr>
  </w:style>
  <w:style w:type="paragraph" w:customStyle="1" w:styleId="Projekterfahrungen">
    <w:name w:val="Projekterfahrungen"/>
    <w:basedOn w:val="Standard"/>
    <w:pPr>
      <w:keepNext/>
      <w:keepLines/>
      <w:spacing w:before="240"/>
      <w:ind w:left="284" w:hanging="284"/>
      <w:jc w:val="both"/>
    </w:pPr>
  </w:style>
  <w:style w:type="paragraph" w:customStyle="1" w:styleId="ProjekterfahrungenRest">
    <w:name w:val="Projekterfahrungen Rest"/>
    <w:basedOn w:val="Projekterfahrungen"/>
    <w:pPr>
      <w:keepLines w:val="0"/>
      <w:spacing w:before="0"/>
      <w:ind w:firstLine="0"/>
    </w:pPr>
  </w:style>
  <w:style w:type="paragraph" w:customStyle="1" w:styleId="Tabellentitel">
    <w:name w:val="Tabellentitel"/>
    <w:basedOn w:val="Standard"/>
    <w:pPr>
      <w:jc w:val="both"/>
    </w:pPr>
  </w:style>
  <w:style w:type="paragraph" w:customStyle="1" w:styleId="Unterspektrum">
    <w:name w:val="Unterspektrum"/>
    <w:basedOn w:val="Standard"/>
    <w:pPr>
      <w:numPr>
        <w:ilvl w:val="1"/>
        <w:numId w:val="2"/>
      </w:numPr>
    </w:pPr>
  </w:style>
  <w:style w:type="character" w:customStyle="1" w:styleId="Kapitel">
    <w:name w:val="Kapitel"/>
    <w:rPr>
      <w:b/>
      <w:bCs/>
    </w:rPr>
  </w:style>
  <w:style w:type="character" w:customStyle="1" w:styleId="Betonung">
    <w:name w:val="Betonung"/>
    <w:rPr>
      <w:u w:val="single"/>
    </w:rPr>
  </w:style>
  <w:style w:type="paragraph" w:customStyle="1" w:styleId="Datumsspalte">
    <w:name w:val="Datumsspalte"/>
    <w:basedOn w:val="Standard"/>
    <w:rsid w:val="002B0A49"/>
    <w:rPr>
      <w:b/>
    </w:rPr>
  </w:style>
  <w:style w:type="character" w:customStyle="1" w:styleId="htmlBetonung">
    <w:name w:val="html Betonung."/>
    <w:rsid w:val="00556A4A"/>
    <w:rPr>
      <w:b/>
      <w:u w:val="single"/>
    </w:rPr>
  </w:style>
  <w:style w:type="paragraph" w:customStyle="1" w:styleId="UnterspektrumBetonung">
    <w:name w:val="Unterspektrum Betonung."/>
    <w:basedOn w:val="Unterspektrum"/>
    <w:rsid w:val="00556A4A"/>
    <w:rPr>
      <w:b/>
      <w:u w:val="thick"/>
    </w:rPr>
  </w:style>
  <w:style w:type="paragraph" w:customStyle="1" w:styleId="Spektrum">
    <w:name w:val="Spektrum"/>
    <w:basedOn w:val="Standard"/>
    <w:link w:val="SpektrumZchn"/>
    <w:rsid w:val="00556A4A"/>
    <w:pPr>
      <w:numPr>
        <w:numId w:val="2"/>
      </w:numPr>
      <w:tabs>
        <w:tab w:val="clear" w:pos="360"/>
        <w:tab w:val="num" w:pos="643"/>
      </w:tabs>
      <w:spacing w:before="60" w:afterLines="60" w:after="144"/>
      <w:ind w:left="641" w:hanging="357"/>
    </w:pPr>
  </w:style>
  <w:style w:type="character" w:customStyle="1" w:styleId="SpektrumZchn">
    <w:name w:val="Spektrum Zchn"/>
    <w:link w:val="Spektrum"/>
    <w:rsid w:val="00556A4A"/>
    <w:rPr>
      <w:sz w:val="24"/>
      <w:szCs w:val="24"/>
      <w:lang w:val="de-DE" w:eastAsia="de-DE" w:bidi="ar-SA"/>
    </w:rPr>
  </w:style>
  <w:style w:type="paragraph" w:customStyle="1" w:styleId="Tabellentiteltext">
    <w:name w:val="Tabellentiteltext."/>
    <w:basedOn w:val="Standard"/>
    <w:rsid w:val="00206017"/>
    <w:pPr>
      <w:keepNext/>
      <w:spacing w:before="60" w:afterLines="60" w:after="144"/>
    </w:pPr>
  </w:style>
  <w:style w:type="paragraph" w:customStyle="1" w:styleId="Lebenslauf">
    <w:name w:val="Lebenslauf"/>
    <w:basedOn w:val="StandardWeb"/>
    <w:rsid w:val="008F5531"/>
    <w:pPr>
      <w:spacing w:after="0" w:afterAutospacing="0"/>
      <w:jc w:val="center"/>
    </w:pPr>
    <w:rPr>
      <w:sz w:val="72"/>
      <w:szCs w:val="72"/>
    </w:rPr>
  </w:style>
  <w:style w:type="paragraph" w:customStyle="1" w:styleId="PDF-Version">
    <w:name w:val="(PDF-Version)"/>
    <w:basedOn w:val="Standard"/>
    <w:rsid w:val="008F5531"/>
    <w:pPr>
      <w:spacing w:after="580"/>
      <w:jc w:val="center"/>
    </w:pPr>
  </w:style>
  <w:style w:type="character" w:customStyle="1" w:styleId="berschrift3Zchn">
    <w:name w:val="Überschrift 3 Zchn"/>
    <w:link w:val="berschrift3"/>
    <w:semiHidden/>
    <w:rsid w:val="00244A1F"/>
    <w:rPr>
      <w:rFonts w:ascii="Cambria" w:eastAsia="Times New Roman" w:hAnsi="Cambria" w:cs="Times New Roman"/>
      <w:b/>
      <w:bCs/>
      <w:sz w:val="26"/>
      <w:szCs w:val="26"/>
    </w:rPr>
  </w:style>
  <w:style w:type="table" w:styleId="Tabellenraster">
    <w:name w:val="Table Grid"/>
    <w:basedOn w:val="NormaleTabelle"/>
    <w:rsid w:val="006E71AB"/>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sid w:val="00DA1379"/>
    <w:rPr>
      <w:rFonts w:ascii="Arial" w:hAnsi="Arial"/>
      <w:sz w:val="22"/>
    </w:rPr>
  </w:style>
  <w:style w:type="character" w:customStyle="1" w:styleId="Englisch">
    <w:name w:val="Englisch."/>
    <w:qFormat/>
    <w:rsid w:val="00215A1E"/>
    <w:rPr>
      <w:lang w:val="en-GB"/>
    </w:rPr>
  </w:style>
  <w:style w:type="paragraph" w:customStyle="1" w:styleId="QualificationhighlightsRest">
    <w:name w:val="Qualification highlights Rest."/>
    <w:basedOn w:val="Qualificationhighlights"/>
    <w:rsid w:val="00187240"/>
    <w:pPr>
      <w:numPr>
        <w:numId w:val="16"/>
      </w:numPr>
      <w:tabs>
        <w:tab w:val="clear" w:pos="720"/>
        <w:tab w:val="num" w:pos="360"/>
      </w:tabs>
      <w:spacing w:before="60" w:beforeAutospacing="0" w:after="60"/>
      <w:ind w:left="0" w:firstLine="0"/>
    </w:pPr>
    <w:rPr>
      <w:b w:val="0"/>
    </w:rPr>
  </w:style>
  <w:style w:type="paragraph" w:customStyle="1" w:styleId="Qualificationhighlights">
    <w:name w:val="Qualification highlights ."/>
    <w:basedOn w:val="StandardWeb"/>
    <w:link w:val="QualificationhighlightsZchnZchn"/>
    <w:rsid w:val="00187240"/>
    <w:pPr>
      <w:spacing w:after="0" w:afterAutospacing="0"/>
    </w:pPr>
    <w:rPr>
      <w:rFonts w:ascii="(Asiatische Schriftart verwende" w:hAnsi="(Asiatische Schriftart verwende"/>
      <w:b/>
      <w:lang w:val="en-GB"/>
    </w:rPr>
  </w:style>
  <w:style w:type="character" w:customStyle="1" w:styleId="StandardWebZchn">
    <w:name w:val="Standard (Web) Zchn"/>
    <w:link w:val="StandardWeb"/>
    <w:rsid w:val="00187240"/>
    <w:rPr>
      <w:sz w:val="24"/>
      <w:szCs w:val="24"/>
    </w:rPr>
  </w:style>
  <w:style w:type="character" w:customStyle="1" w:styleId="QualificationhighlightsZchnZchn">
    <w:name w:val="Qualification highlights . Zchn Zchn"/>
    <w:link w:val="Qualificationhighlights"/>
    <w:rsid w:val="00187240"/>
    <w:rPr>
      <w:rFonts w:ascii="(Asiatische Schriftart verwende" w:hAnsi="(Asiatische Schriftart verwende"/>
      <w:b/>
      <w:sz w:val="24"/>
      <w:szCs w:val="24"/>
      <w:lang w:val="en-GB"/>
    </w:rPr>
  </w:style>
  <w:style w:type="paragraph" w:customStyle="1" w:styleId="QualificationhighlightsResteende">
    <w:name w:val="Qualification highlights Resteende."/>
    <w:basedOn w:val="QualificationhighlightsRest"/>
    <w:rsid w:val="00187240"/>
    <w:pPr>
      <w:spacing w:after="240"/>
      <w:ind w:left="714" w:hanging="357"/>
    </w:pPr>
  </w:style>
  <w:style w:type="character" w:customStyle="1" w:styleId="Objective">
    <w:name w:val="Objective."/>
    <w:rsid w:val="00187240"/>
    <w:rPr>
      <w:b/>
      <w:lang w:val="en-GB"/>
    </w:rPr>
  </w:style>
  <w:style w:type="paragraph" w:customStyle="1" w:styleId="Benotung">
    <w:name w:val="Benotung."/>
    <w:basedOn w:val="Standard"/>
    <w:link w:val="BenotungZchn"/>
    <w:rsid w:val="00693E4C"/>
    <w:pPr>
      <w:tabs>
        <w:tab w:val="center" w:pos="312"/>
        <w:tab w:val="left" w:pos="622"/>
        <w:tab w:val="left" w:pos="1047"/>
      </w:tabs>
      <w:ind w:left="1049" w:hanging="1049"/>
    </w:pPr>
    <w:rPr>
      <w:rFonts w:ascii="(Asiatische Schriftart verwende" w:hAnsi="(Asiatische Schriftart verwende"/>
      <w:u w:val="words"/>
      <w:lang w:val="en-US"/>
    </w:rPr>
  </w:style>
  <w:style w:type="character" w:customStyle="1" w:styleId="BenotungZchn">
    <w:name w:val="Benotung. Zchn"/>
    <w:link w:val="Benotung"/>
    <w:rsid w:val="00693E4C"/>
    <w:rPr>
      <w:rFonts w:ascii="(Asiatische Schriftart verwende" w:hAnsi="(Asiatische Schriftart verwende"/>
      <w:sz w:val="24"/>
      <w:szCs w:val="24"/>
      <w:u w:val="words"/>
      <w:lang w:val="en-US"/>
    </w:rPr>
  </w:style>
  <w:style w:type="paragraph" w:customStyle="1" w:styleId="UnterspektrumEbene2">
    <w:name w:val="Unterspektrum Ebene 2."/>
    <w:basedOn w:val="Unterspektrum"/>
    <w:qFormat/>
    <w:rsid w:val="00693E4C"/>
    <w:pPr>
      <w:numPr>
        <w:ilvl w:val="0"/>
        <w:numId w:val="17"/>
      </w:numPr>
      <w:ind w:left="1327" w:hanging="193"/>
    </w:pPr>
    <w:rPr>
      <w:lang w:val="en-GB"/>
    </w:rPr>
  </w:style>
  <w:style w:type="character" w:customStyle="1" w:styleId="tlid-translation">
    <w:name w:val="tlid-translation"/>
    <w:basedOn w:val="Absatz-Standardschriftart"/>
    <w:rsid w:val="00D6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5044">
      <w:bodyDiv w:val="1"/>
      <w:marLeft w:val="0"/>
      <w:marRight w:val="0"/>
      <w:marTop w:val="0"/>
      <w:marBottom w:val="0"/>
      <w:divBdr>
        <w:top w:val="none" w:sz="0" w:space="0" w:color="auto"/>
        <w:left w:val="none" w:sz="0" w:space="0" w:color="auto"/>
        <w:bottom w:val="none" w:sz="0" w:space="0" w:color="auto"/>
        <w:right w:val="none" w:sz="0" w:space="0" w:color="auto"/>
      </w:divBdr>
    </w:div>
    <w:div w:id="445467210">
      <w:bodyDiv w:val="1"/>
      <w:marLeft w:val="0"/>
      <w:marRight w:val="0"/>
      <w:marTop w:val="0"/>
      <w:marBottom w:val="0"/>
      <w:divBdr>
        <w:top w:val="none" w:sz="0" w:space="0" w:color="auto"/>
        <w:left w:val="none" w:sz="0" w:space="0" w:color="auto"/>
        <w:bottom w:val="none" w:sz="0" w:space="0" w:color="auto"/>
        <w:right w:val="none" w:sz="0" w:space="0" w:color="auto"/>
      </w:divBdr>
    </w:div>
    <w:div w:id="156522099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oliman.de/Schulungen.htm" TargetMode="External"/><Relationship Id="rId21" Type="http://schemas.openxmlformats.org/officeDocument/2006/relationships/hyperlink" Target="http://en.wikipedia.org/wiki/Microsoft_Operations_Framework" TargetMode="External"/><Relationship Id="rId42" Type="http://schemas.openxmlformats.org/officeDocument/2006/relationships/hyperlink" Target="http://www.intera.de" TargetMode="External"/><Relationship Id="rId47" Type="http://schemas.openxmlformats.org/officeDocument/2006/relationships/hyperlink" Target="https://msdn.microsoft.com/de-de/library/ms159106.aspx" TargetMode="External"/><Relationship Id="rId63" Type="http://schemas.openxmlformats.org/officeDocument/2006/relationships/hyperlink" Target="http://de.wikipedia.org/wiki/Solid_State_Drive" TargetMode="External"/><Relationship Id="rId68" Type="http://schemas.openxmlformats.org/officeDocument/2006/relationships/hyperlink" Target="http://www.microsoft.com/biztalk/default.mspx" TargetMode="External"/><Relationship Id="rId84" Type="http://schemas.openxmlformats.org/officeDocument/2006/relationships/theme" Target="theme/theme1.xml"/><Relationship Id="rId16" Type="http://schemas.openxmlformats.org/officeDocument/2006/relationships/hyperlink" Target="https://soliman.de/Michael_Soliman.jpg" TargetMode="External"/><Relationship Id="rId11" Type="http://schemas.openxmlformats.org/officeDocument/2006/relationships/hyperlink" Target="file:///C:\Treiber\Treiber\Stadion\d\d\soliman.de\public_html\Datenschutzerklaerung.html" TargetMode="External"/><Relationship Id="rId32" Type="http://schemas.openxmlformats.org/officeDocument/2006/relationships/hyperlink" Target="http://publikationen.dpma.de/DPMApublikationen/shw_pat_bib.do?pdfAvailable=true&amp;hitlistCurrent=4&amp;docId=DE10021286B4&amp;currentDocId=DE10021286B4&amp;docDate=10.03.2005&amp;id=8048978&amp;hitlistAll=12" TargetMode="External"/><Relationship Id="rId37" Type="http://schemas.openxmlformats.org/officeDocument/2006/relationships/hyperlink" Target="https://networkpeople.de/" TargetMode="External"/><Relationship Id="rId53" Type="http://schemas.openxmlformats.org/officeDocument/2006/relationships/hyperlink" Target="https://msdn.microsoft.com/de-de/library/ms159106.aspx" TargetMode="External"/><Relationship Id="rId58" Type="http://schemas.openxmlformats.org/officeDocument/2006/relationships/hyperlink" Target="http://www.boost.org" TargetMode="External"/><Relationship Id="rId74" Type="http://schemas.openxmlformats.org/officeDocument/2006/relationships/hyperlink" Target="http://networkpeople.de/" TargetMode="External"/><Relationship Id="rId79" Type="http://schemas.openxmlformats.org/officeDocument/2006/relationships/hyperlink" Target="%20http://publikationen.dpma.de/DPMApublikationen/shw_pat_bib.do?pdfAvailable=true&amp;hitlistCurrent=12&amp;docId=EP1301993&amp;currentDocId=EP1301993&amp;docDate=22.05.2003&amp;id=7419970&amp;hitlistAll=12" TargetMode="External"/><Relationship Id="rId5" Type="http://schemas.openxmlformats.org/officeDocument/2006/relationships/webSettings" Target="webSettings.xml"/><Relationship Id="rId61" Type="http://schemas.openxmlformats.org/officeDocument/2006/relationships/hyperlink" Target="http://de.wikipedia.org/wiki/Racing_Condition" TargetMode="External"/><Relationship Id="rId82" Type="http://schemas.openxmlformats.org/officeDocument/2006/relationships/hyperlink" Target="http://plantscope.intera.de/" TargetMode="External"/><Relationship Id="rId19" Type="http://schemas.openxmlformats.org/officeDocument/2006/relationships/hyperlink" Target="mailto:michael@soliman.de" TargetMode="External"/><Relationship Id="rId14" Type="http://schemas.openxmlformats.org/officeDocument/2006/relationships/hyperlink" Target="https://soliman.de/Curriculum_Vitae.de.pdf" TargetMode="External"/><Relationship Id="rId22" Type="http://schemas.openxmlformats.org/officeDocument/2006/relationships/hyperlink" Target="http://en.wikipedia.org/wiki/Microsoft_Solutions_Framework" TargetMode="External"/><Relationship Id="rId27" Type="http://schemas.openxmlformats.org/officeDocument/2006/relationships/hyperlink" Target="http://soliman.de/Schulungen.htm" TargetMode="External"/><Relationship Id="rId30" Type="http://schemas.openxmlformats.org/officeDocument/2006/relationships/hyperlink" Target="https://msdn.microsoft.com/de-de/library/jj635157.aspx" TargetMode="External"/><Relationship Id="rId35" Type="http://schemas.openxmlformats.org/officeDocument/2006/relationships/hyperlink" Target="https://msdn.microsoft.com/de-de/library/jj635157.aspx" TargetMode="External"/><Relationship Id="rId43" Type="http://schemas.openxmlformats.org/officeDocument/2006/relationships/hyperlink" Target="https://docs.microsoft.com/de-de/analysis-services" TargetMode="External"/><Relationship Id="rId48" Type="http://schemas.openxmlformats.org/officeDocument/2006/relationships/hyperlink" Target="https://msdn.microsoft.com/de-de/library/ms159106.aspxhttps:/msdn.microsoft.com/de-de/library/ms159106.aspx" TargetMode="External"/><Relationship Id="rId56" Type="http://schemas.openxmlformats.org/officeDocument/2006/relationships/hyperlink" Target="http://esters.de/pubdetails/index.shtml" TargetMode="External"/><Relationship Id="rId64" Type="http://schemas.openxmlformats.org/officeDocument/2006/relationships/hyperlink" Target="http://www.microsoft.com/germany/sql/editionen/default.mspx" TargetMode="External"/><Relationship Id="rId69" Type="http://schemas.openxmlformats.org/officeDocument/2006/relationships/hyperlink" Target="http://www.microsoft.com/sharepoint" TargetMode="External"/><Relationship Id="rId77" Type="http://schemas.openxmlformats.org/officeDocument/2006/relationships/hyperlink" Target="http://publikationen.dpma.de/DPMApublikationen/shw_pat_bib.do?pdfAvailable=true&amp;hitlistCurrent=9&amp;docId=DE10021282B4&amp;currentDocId=DE10021282B4&amp;docDate=26.04.2007&amp;id=8785421&amp;hitlistAll=12" TargetMode="External"/><Relationship Id="rId8" Type="http://schemas.openxmlformats.org/officeDocument/2006/relationships/hyperlink" Target="file:///C:\Treiber\Treiber\Stadion\d\d\soliman.de\public_html\Schulungen.htm" TargetMode="External"/><Relationship Id="rId51" Type="http://schemas.openxmlformats.org/officeDocument/2006/relationships/hyperlink" Target="https://docs.microsoft.com/de-de/sql/analysis-services/comparing-tabular-and-multidimensional-solutions-ssas" TargetMode="External"/><Relationship Id="rId72" Type="http://schemas.openxmlformats.org/officeDocument/2006/relationships/hyperlink" Target="http://www.codeplex.com/servicefactory" TargetMode="External"/><Relationship Id="rId80" Type="http://schemas.openxmlformats.org/officeDocument/2006/relationships/hyperlink" Target="http://patft.uspto.gov/netacgi/nph-Parser?Sect1=PTO2&amp;Sect2=HITOFF&amp;p=1&amp;u=/netahtml/PTO/search-bool.html&amp;r=1&amp;f=G&amp;l=50&amp;co1=AND&amp;d=PTXT&amp;s1=6,839,003.PN.&amp;OS=PN/6,839,003&amp;RS=PN/6,839,003" TargetMode="External"/><Relationship Id="rId3" Type="http://schemas.openxmlformats.org/officeDocument/2006/relationships/styles" Target="styles.xml"/><Relationship Id="rId12" Type="http://schemas.openxmlformats.org/officeDocument/2006/relationships/hyperlink" Target="file:///C:\Treiber\Treiber\Stadion\d\d\soliman.de\public_html\Impressum.html" TargetMode="External"/><Relationship Id="rId17" Type="http://schemas.openxmlformats.org/officeDocument/2006/relationships/image" Target="media/image1.jpeg"/><Relationship Id="rId25" Type="http://schemas.openxmlformats.org/officeDocument/2006/relationships/hyperlink" Target="https://www.microsoft.com/de-de/learning/exam-70-779.aspx" TargetMode="External"/><Relationship Id="rId33" Type="http://schemas.openxmlformats.org/officeDocument/2006/relationships/hyperlink" Target="%20http://publikationen.dpma.de/DPMApublikationen/shw_pat_bib.do?pdfAvailable=true&amp;hitlistCurrent=12&amp;docId=EP1301993&amp;currentDocId=EP1301993&amp;docDate=22.05.2003&amp;id=7419970&amp;hitlistAll=12" TargetMode="External"/><Relationship Id="rId38" Type="http://schemas.openxmlformats.org/officeDocument/2006/relationships/hyperlink" Target="https://msdn.microsoft.com/de-de/library/ms159106.aspx" TargetMode="External"/><Relationship Id="rId46" Type="http://schemas.openxmlformats.org/officeDocument/2006/relationships/hyperlink" Target="http://msdn.microsoft.com/de-de/library/bb934049.aspx" TargetMode="External"/><Relationship Id="rId59" Type="http://schemas.openxmlformats.org/officeDocument/2006/relationships/hyperlink" Target="http://de.wikipedia.org/wiki/Direct_Memory_Access" TargetMode="External"/><Relationship Id="rId67" Type="http://schemas.openxmlformats.org/officeDocument/2006/relationships/hyperlink" Target="http://www.microsoft.com/germany/sql/editionen/default.mspx" TargetMode="External"/><Relationship Id="rId20" Type="http://schemas.openxmlformats.org/officeDocument/2006/relationships/hyperlink" Target="http://en.wikipedia.org/wiki/Microsoft_Solutions_Framework" TargetMode="External"/><Relationship Id="rId41" Type="http://schemas.openxmlformats.org/officeDocument/2006/relationships/hyperlink" Target="https://docs.microsoft.com/de-de/sql/integration-services/sql-server-integration-services" TargetMode="External"/><Relationship Id="rId54" Type="http://schemas.openxmlformats.org/officeDocument/2006/relationships/hyperlink" Target="http://www.esters.de/products/index.shtml" TargetMode="External"/><Relationship Id="rId62" Type="http://schemas.openxmlformats.org/officeDocument/2006/relationships/hyperlink" Target="http://www.microsoft.com/germany/sql/editionen/default.mspx" TargetMode="External"/><Relationship Id="rId70" Type="http://schemas.openxmlformats.org/officeDocument/2006/relationships/hyperlink" Target="http://de.wikipedia.org/wiki/BDC" TargetMode="External"/><Relationship Id="rId75" Type="http://schemas.openxmlformats.org/officeDocument/2006/relationships/hyperlink" Target="http://networkpeople.d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Treiber\Treiber\Stadion\d\d\soliman.de\public_html\index.htm" TargetMode="External"/><Relationship Id="rId15" Type="http://schemas.openxmlformats.org/officeDocument/2006/relationships/hyperlink" Target="https://soliman.de/Curriculum_Vitae.en.html" TargetMode="External"/><Relationship Id="rId23" Type="http://schemas.openxmlformats.org/officeDocument/2006/relationships/hyperlink" Target="http://en.wikipedia.org/wiki/Microsoft_Operations_Framework" TargetMode="External"/><Relationship Id="rId28" Type="http://schemas.openxmlformats.org/officeDocument/2006/relationships/hyperlink" Target="http://soliman.de/Schulungen.htm" TargetMode="External"/><Relationship Id="rId36" Type="http://schemas.openxmlformats.org/officeDocument/2006/relationships/hyperlink" Target="https://docs.microsoft.com/de-de/sql/integration-services/sql-server-integration-services?view=sql-server-2017" TargetMode="External"/><Relationship Id="rId49" Type="http://schemas.openxmlformats.org/officeDocument/2006/relationships/hyperlink" Target="https://docs.microsoft.com/de-de/sql/analysis-services/comparing-tabular-and-multidimensional-solutions-ssas" TargetMode="External"/><Relationship Id="rId57" Type="http://schemas.openxmlformats.org/officeDocument/2006/relationships/hyperlink" Target="http://de.wikipedia.org/wiki/Visual_C%2B%2B" TargetMode="External"/><Relationship Id="rId10" Type="http://schemas.openxmlformats.org/officeDocument/2006/relationships/hyperlink" Target="file:///C:\Treiber\Treiber\Stadion\d\d\soliman.de\public_html\Leben_d_m.en.html" TargetMode="External"/><Relationship Id="rId31" Type="http://schemas.openxmlformats.org/officeDocument/2006/relationships/hyperlink" Target="http://publikationen.dpma.de/DPMApublikationen/shw_pat_bib.do?pdfAvailable=true&amp;hitlistCurrent=9&amp;docId=DE10021282B4&amp;currentDocId=DE10021282B4&amp;docDate=26.04.2007&amp;id=8785421&amp;hitlistAll=12" TargetMode="External"/><Relationship Id="rId44" Type="http://schemas.openxmlformats.org/officeDocument/2006/relationships/hyperlink" Target="http://www.intera.de" TargetMode="External"/><Relationship Id="rId52" Type="http://schemas.openxmlformats.org/officeDocument/2006/relationships/hyperlink" Target="http://esters.de/pubdetails/index.shtml" TargetMode="External"/><Relationship Id="rId60" Type="http://schemas.openxmlformats.org/officeDocument/2006/relationships/hyperlink" Target="http://en.wikipedia.org/wiki/Barton%E2%80%93Nackman_trick" TargetMode="External"/><Relationship Id="rId65" Type="http://schemas.openxmlformats.org/officeDocument/2006/relationships/hyperlink" Target="http://de.wikipedia.org/wiki/Racing_Condition" TargetMode="External"/><Relationship Id="rId73" Type="http://schemas.openxmlformats.org/officeDocument/2006/relationships/hyperlink" Target="http://de.wikipedia.org/wiki/RAID" TargetMode="External"/><Relationship Id="rId78" Type="http://schemas.openxmlformats.org/officeDocument/2006/relationships/hyperlink" Target="http://publikationen.dpma.de/DPMApublikationen/shw_pat_bib.do?pdfAvailable=true&amp;hitlistCurrent=4&amp;docId=DE10021286B4&amp;currentDocId=DE10021286B4&amp;docDate=10.03.2005&amp;id=8048978&amp;hitlistAll=12" TargetMode="External"/><Relationship Id="rId81" Type="http://schemas.openxmlformats.org/officeDocument/2006/relationships/hyperlink" Target="http://www.plantscope.de/" TargetMode="External"/><Relationship Id="rId4" Type="http://schemas.openxmlformats.org/officeDocument/2006/relationships/settings" Target="settings.xml"/><Relationship Id="rId9" Type="http://schemas.openxmlformats.org/officeDocument/2006/relationships/hyperlink" Target="file:///C:\Treiber\Treiber\Stadion\d\d\soliman.de\public_html\Leben_d_m.html" TargetMode="External"/><Relationship Id="rId13" Type="http://schemas.openxmlformats.org/officeDocument/2006/relationships/hyperlink" Target="https://soliman.de/Curriculum_Vitae.de.docx" TargetMode="External"/><Relationship Id="rId18" Type="http://schemas.openxmlformats.org/officeDocument/2006/relationships/image" Target="file:///C:\Treiber\Treiber\Stadion\d\d\soliman.de\public_html\michel_gedreht_klein.jpg" TargetMode="External"/><Relationship Id="rId39" Type="http://schemas.openxmlformats.org/officeDocument/2006/relationships/hyperlink" Target="https://docs.microsoft.com/de-de/analysis-services" TargetMode="External"/><Relationship Id="rId34" Type="http://schemas.openxmlformats.org/officeDocument/2006/relationships/hyperlink" Target="http://patft.uspto.gov/netacgi/nph-Parser?Sect1=PTO2&amp;Sect2=HITOFF&amp;p=1&amp;u=/netahtml/PTO/search-bool.html&amp;r=1&amp;f=G&amp;l=50&amp;co1=AND&amp;d=PTXT&amp;s1=6,839,003.PN.&amp;OS=PN/6,839,003&amp;RS=PN/6,839,003" TargetMode="External"/><Relationship Id="rId50" Type="http://schemas.openxmlformats.org/officeDocument/2006/relationships/hyperlink" Target="%20https:/msdn.microsoft.com/de-de/library/ms159106.aspx" TargetMode="External"/><Relationship Id="rId55" Type="http://schemas.openxmlformats.org/officeDocument/2006/relationships/hyperlink" Target="http://esters.de/products/5XX/DLindex.shtml" TargetMode="External"/><Relationship Id="rId76" Type="http://schemas.openxmlformats.org/officeDocument/2006/relationships/hyperlink" Target="http://networkpeople.de/" TargetMode="External"/><Relationship Id="rId7" Type="http://schemas.openxmlformats.org/officeDocument/2006/relationships/hyperlink" Target="file:///C:\Treiber\Treiber\Stadion\d\d\soliman.de\public_html\adresse_von_michael_soliman.htm" TargetMode="External"/><Relationship Id="rId71" Type="http://schemas.openxmlformats.org/officeDocument/2006/relationships/hyperlink" Target="http://de.wikipedia.org/wiki/Windows_Workflow_Foundation" TargetMode="External"/><Relationship Id="rId2" Type="http://schemas.openxmlformats.org/officeDocument/2006/relationships/numbering" Target="numbering.xml"/><Relationship Id="rId29" Type="http://schemas.openxmlformats.org/officeDocument/2006/relationships/hyperlink" Target="https://msdn.microsoft.com/de-de/library/jj635157.aspx" TargetMode="External"/><Relationship Id="rId24" Type="http://schemas.openxmlformats.org/officeDocument/2006/relationships/hyperlink" Target="https://www.microsoft.com/de-de/learning/exam-70-778.aspx" TargetMode="External"/><Relationship Id="rId40" Type="http://schemas.openxmlformats.org/officeDocument/2006/relationships/hyperlink" Target="https://docs.microsoft.com/de-de/analysis-services/power-pivot-for-sharepoint-ssas" TargetMode="External"/><Relationship Id="rId45" Type="http://schemas.openxmlformats.org/officeDocument/2006/relationships/hyperlink" Target="http://duerec.com" TargetMode="External"/><Relationship Id="rId66" Type="http://schemas.openxmlformats.org/officeDocument/2006/relationships/hyperlink" Target="http://www.microsoft.com/germany/sql/editionen/default.mspx" TargetMode="External"/></Relationships>
</file>

<file path=word/theme/theme1.xml><?xml version="1.0" encoding="utf-8"?>
<a:theme xmlns:a="http://schemas.openxmlformats.org/drawingml/2006/main" name="Office">
  <a:themeElements>
    <a:clrScheme name="Office">
      <a:dk1>
        <a:sysClr val="windowText" lastClr="000000"/>
      </a:dk1>
      <a:lt1>
        <a:sysClr val="window" lastClr="CDCDC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E93A-385E-427C-83FB-6762F0F6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5378</Words>
  <Characters>33882</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Curriculum Vitae</vt:lpstr>
    </vt:vector>
  </TitlesOfParts>
  <Company>INTERA GmbH</Company>
  <LinksUpToDate>false</LinksUpToDate>
  <CharactersWithSpaces>39182</CharactersWithSpaces>
  <SharedDoc>false</SharedDoc>
  <HLinks>
    <vt:vector size="456" baseType="variant">
      <vt:variant>
        <vt:i4>5374038</vt:i4>
      </vt:variant>
      <vt:variant>
        <vt:i4>240</vt:i4>
      </vt:variant>
      <vt:variant>
        <vt:i4>0</vt:i4>
      </vt:variant>
      <vt:variant>
        <vt:i4>5</vt:i4>
      </vt:variant>
      <vt:variant>
        <vt:lpwstr>http://plantscope.intera.de/</vt:lpwstr>
      </vt:variant>
      <vt:variant>
        <vt:lpwstr/>
      </vt:variant>
      <vt:variant>
        <vt:i4>1441871</vt:i4>
      </vt:variant>
      <vt:variant>
        <vt:i4>237</vt:i4>
      </vt:variant>
      <vt:variant>
        <vt:i4>0</vt:i4>
      </vt:variant>
      <vt:variant>
        <vt:i4>5</vt:i4>
      </vt:variant>
      <vt:variant>
        <vt:lpwstr>http://www.plantscope.de/</vt:lpwstr>
      </vt:variant>
      <vt:variant>
        <vt:lpwstr/>
      </vt:variant>
      <vt:variant>
        <vt:i4>6553709</vt:i4>
      </vt:variant>
      <vt:variant>
        <vt:i4>234</vt:i4>
      </vt:variant>
      <vt:variant>
        <vt:i4>0</vt:i4>
      </vt:variant>
      <vt:variant>
        <vt:i4>5</vt:i4>
      </vt:variant>
      <vt:variant>
        <vt:lpwstr>http://patft.uspto.gov/netacgi/nph-Parser?Sect1=PTO2&amp;Sect2=HITOFF&amp;p=1&amp;u=/netahtml/PTO/search-bool.html&amp;r=1&amp;f=G&amp;l=50&amp;co1=AND&amp;d=PTXT&amp;s1=6,839,003.PN.&amp;OS=PN/6,839,003&amp;RS=PN/6,839,003</vt:lpwstr>
      </vt:variant>
      <vt:variant>
        <vt:lpwstr/>
      </vt:variant>
      <vt:variant>
        <vt:i4>4653087</vt:i4>
      </vt:variant>
      <vt:variant>
        <vt:i4>231</vt:i4>
      </vt:variant>
      <vt:variant>
        <vt:i4>0</vt:i4>
      </vt:variant>
      <vt:variant>
        <vt:i4>5</vt:i4>
      </vt:variant>
      <vt:variant>
        <vt:lpwstr>http://publikationen.dpma.de/DPMApublikationen/shw_pat_bib.do?pdfAvailable=true&amp;hitlistCurrent=12&amp;docId=EP1301993&amp;currentDocId=EP1301993&amp;docDate=22.05.2003&amp;id=7419970&amp;hitlistAll=12</vt:lpwstr>
      </vt:variant>
      <vt:variant>
        <vt:lpwstr/>
      </vt:variant>
      <vt:variant>
        <vt:i4>5636109</vt:i4>
      </vt:variant>
      <vt:variant>
        <vt:i4>228</vt:i4>
      </vt:variant>
      <vt:variant>
        <vt:i4>0</vt:i4>
      </vt:variant>
      <vt:variant>
        <vt:i4>5</vt:i4>
      </vt:variant>
      <vt:variant>
        <vt:lpwstr>http://publikationen.dpma.de/DPMApublikationen/shw_pat_bib.do?pdfAvailable=true&amp;hitlistCurrent=4&amp;docId=DE10021286B4&amp;currentDocId=DE10021286B4&amp;docDate=10.03.2005&amp;id=8048978&amp;hitlistAll=12</vt:lpwstr>
      </vt:variant>
      <vt:variant>
        <vt:lpwstr/>
      </vt:variant>
      <vt:variant>
        <vt:i4>5242881</vt:i4>
      </vt:variant>
      <vt:variant>
        <vt:i4>225</vt:i4>
      </vt:variant>
      <vt:variant>
        <vt:i4>0</vt:i4>
      </vt:variant>
      <vt:variant>
        <vt:i4>5</vt:i4>
      </vt:variant>
      <vt:variant>
        <vt:lpwstr>http://publikationen.dpma.de/DPMApublikationen/shw_pat_bib.do?pdfAvailable=true&amp;hitlistCurrent=9&amp;docId=DE10021282B4&amp;currentDocId=DE10021282B4&amp;docDate=26.04.2007&amp;id=8785421&amp;hitlistAll=12</vt:lpwstr>
      </vt:variant>
      <vt:variant>
        <vt:lpwstr/>
      </vt:variant>
      <vt:variant>
        <vt:i4>917585</vt:i4>
      </vt:variant>
      <vt:variant>
        <vt:i4>222</vt:i4>
      </vt:variant>
      <vt:variant>
        <vt:i4>0</vt:i4>
      </vt:variant>
      <vt:variant>
        <vt:i4>5</vt:i4>
      </vt:variant>
      <vt:variant>
        <vt:lpwstr>http://networkpeople.de/</vt:lpwstr>
      </vt:variant>
      <vt:variant>
        <vt:lpwstr/>
      </vt:variant>
      <vt:variant>
        <vt:i4>917585</vt:i4>
      </vt:variant>
      <vt:variant>
        <vt:i4>219</vt:i4>
      </vt:variant>
      <vt:variant>
        <vt:i4>0</vt:i4>
      </vt:variant>
      <vt:variant>
        <vt:i4>5</vt:i4>
      </vt:variant>
      <vt:variant>
        <vt:lpwstr>http://networkpeople.de/</vt:lpwstr>
      </vt:variant>
      <vt:variant>
        <vt:lpwstr/>
      </vt:variant>
      <vt:variant>
        <vt:i4>917585</vt:i4>
      </vt:variant>
      <vt:variant>
        <vt:i4>216</vt:i4>
      </vt:variant>
      <vt:variant>
        <vt:i4>0</vt:i4>
      </vt:variant>
      <vt:variant>
        <vt:i4>5</vt:i4>
      </vt:variant>
      <vt:variant>
        <vt:lpwstr>http://networkpeople.de/</vt:lpwstr>
      </vt:variant>
      <vt:variant>
        <vt:lpwstr/>
      </vt:variant>
      <vt:variant>
        <vt:i4>327775</vt:i4>
      </vt:variant>
      <vt:variant>
        <vt:i4>213</vt:i4>
      </vt:variant>
      <vt:variant>
        <vt:i4>0</vt:i4>
      </vt:variant>
      <vt:variant>
        <vt:i4>5</vt:i4>
      </vt:variant>
      <vt:variant>
        <vt:lpwstr>http://de.wikipedia.org/wiki/RAID</vt:lpwstr>
      </vt:variant>
      <vt:variant>
        <vt:lpwstr/>
      </vt:variant>
      <vt:variant>
        <vt:i4>3407914</vt:i4>
      </vt:variant>
      <vt:variant>
        <vt:i4>210</vt:i4>
      </vt:variant>
      <vt:variant>
        <vt:i4>0</vt:i4>
      </vt:variant>
      <vt:variant>
        <vt:i4>5</vt:i4>
      </vt:variant>
      <vt:variant>
        <vt:lpwstr>http://www.codeplex.com/servicefactory</vt:lpwstr>
      </vt:variant>
      <vt:variant>
        <vt:lpwstr/>
      </vt:variant>
      <vt:variant>
        <vt:i4>3080296</vt:i4>
      </vt:variant>
      <vt:variant>
        <vt:i4>201</vt:i4>
      </vt:variant>
      <vt:variant>
        <vt:i4>0</vt:i4>
      </vt:variant>
      <vt:variant>
        <vt:i4>5</vt:i4>
      </vt:variant>
      <vt:variant>
        <vt:lpwstr>http://de.wikipedia.org/wiki/Windows_Workflow_Foundation</vt:lpwstr>
      </vt:variant>
      <vt:variant>
        <vt:lpwstr/>
      </vt:variant>
      <vt:variant>
        <vt:i4>2031706</vt:i4>
      </vt:variant>
      <vt:variant>
        <vt:i4>198</vt:i4>
      </vt:variant>
      <vt:variant>
        <vt:i4>0</vt:i4>
      </vt:variant>
      <vt:variant>
        <vt:i4>5</vt:i4>
      </vt:variant>
      <vt:variant>
        <vt:lpwstr>http://de.wikipedia.org/wiki/BDC</vt:lpwstr>
      </vt:variant>
      <vt:variant>
        <vt:lpwstr/>
      </vt:variant>
      <vt:variant>
        <vt:i4>2687027</vt:i4>
      </vt:variant>
      <vt:variant>
        <vt:i4>195</vt:i4>
      </vt:variant>
      <vt:variant>
        <vt:i4>0</vt:i4>
      </vt:variant>
      <vt:variant>
        <vt:i4>5</vt:i4>
      </vt:variant>
      <vt:variant>
        <vt:lpwstr>http://www.microsoft.com/sharepoint</vt:lpwstr>
      </vt:variant>
      <vt:variant>
        <vt:lpwstr/>
      </vt:variant>
      <vt:variant>
        <vt:i4>5439579</vt:i4>
      </vt:variant>
      <vt:variant>
        <vt:i4>192</vt:i4>
      </vt:variant>
      <vt:variant>
        <vt:i4>0</vt:i4>
      </vt:variant>
      <vt:variant>
        <vt:i4>5</vt:i4>
      </vt:variant>
      <vt:variant>
        <vt:lpwstr>http://www.microsoft.com/biztalk/default.mspx</vt:lpwstr>
      </vt:variant>
      <vt:variant>
        <vt:lpwstr/>
      </vt:variant>
      <vt:variant>
        <vt:i4>3538983</vt:i4>
      </vt:variant>
      <vt:variant>
        <vt:i4>189</vt:i4>
      </vt:variant>
      <vt:variant>
        <vt:i4>0</vt:i4>
      </vt:variant>
      <vt:variant>
        <vt:i4>5</vt:i4>
      </vt:variant>
      <vt:variant>
        <vt:lpwstr>http://www.microsoft.com/germany/sql/editionen/default.mspx</vt:lpwstr>
      </vt:variant>
      <vt:variant>
        <vt:lpwstr/>
      </vt:variant>
      <vt:variant>
        <vt:i4>3538983</vt:i4>
      </vt:variant>
      <vt:variant>
        <vt:i4>186</vt:i4>
      </vt:variant>
      <vt:variant>
        <vt:i4>0</vt:i4>
      </vt:variant>
      <vt:variant>
        <vt:i4>5</vt:i4>
      </vt:variant>
      <vt:variant>
        <vt:lpwstr>http://www.microsoft.com/germany/sql/editionen/default.mspx</vt:lpwstr>
      </vt:variant>
      <vt:variant>
        <vt:lpwstr/>
      </vt:variant>
      <vt:variant>
        <vt:i4>3014748</vt:i4>
      </vt:variant>
      <vt:variant>
        <vt:i4>183</vt:i4>
      </vt:variant>
      <vt:variant>
        <vt:i4>0</vt:i4>
      </vt:variant>
      <vt:variant>
        <vt:i4>5</vt:i4>
      </vt:variant>
      <vt:variant>
        <vt:lpwstr>http://de.wikipedia.org/wiki/Racing_Condition</vt:lpwstr>
      </vt:variant>
      <vt:variant>
        <vt:lpwstr/>
      </vt:variant>
      <vt:variant>
        <vt:i4>3538983</vt:i4>
      </vt:variant>
      <vt:variant>
        <vt:i4>180</vt:i4>
      </vt:variant>
      <vt:variant>
        <vt:i4>0</vt:i4>
      </vt:variant>
      <vt:variant>
        <vt:i4>5</vt:i4>
      </vt:variant>
      <vt:variant>
        <vt:lpwstr>http://www.microsoft.com/germany/sql/editionen/default.mspx</vt:lpwstr>
      </vt:variant>
      <vt:variant>
        <vt:lpwstr/>
      </vt:variant>
      <vt:variant>
        <vt:i4>7995452</vt:i4>
      </vt:variant>
      <vt:variant>
        <vt:i4>177</vt:i4>
      </vt:variant>
      <vt:variant>
        <vt:i4>0</vt:i4>
      </vt:variant>
      <vt:variant>
        <vt:i4>5</vt:i4>
      </vt:variant>
      <vt:variant>
        <vt:lpwstr>http://de.wikipedia.org/wiki/Solid_State_Drive</vt:lpwstr>
      </vt:variant>
      <vt:variant>
        <vt:lpwstr/>
      </vt:variant>
      <vt:variant>
        <vt:i4>3538983</vt:i4>
      </vt:variant>
      <vt:variant>
        <vt:i4>174</vt:i4>
      </vt:variant>
      <vt:variant>
        <vt:i4>0</vt:i4>
      </vt:variant>
      <vt:variant>
        <vt:i4>5</vt:i4>
      </vt:variant>
      <vt:variant>
        <vt:lpwstr>http://www.microsoft.com/germany/sql/editionen/default.mspx</vt:lpwstr>
      </vt:variant>
      <vt:variant>
        <vt:lpwstr/>
      </vt:variant>
      <vt:variant>
        <vt:i4>3014748</vt:i4>
      </vt:variant>
      <vt:variant>
        <vt:i4>171</vt:i4>
      </vt:variant>
      <vt:variant>
        <vt:i4>0</vt:i4>
      </vt:variant>
      <vt:variant>
        <vt:i4>5</vt:i4>
      </vt:variant>
      <vt:variant>
        <vt:lpwstr>http://de.wikipedia.org/wiki/Racing_Condition</vt:lpwstr>
      </vt:variant>
      <vt:variant>
        <vt:lpwstr/>
      </vt:variant>
      <vt:variant>
        <vt:i4>8126484</vt:i4>
      </vt:variant>
      <vt:variant>
        <vt:i4>168</vt:i4>
      </vt:variant>
      <vt:variant>
        <vt:i4>0</vt:i4>
      </vt:variant>
      <vt:variant>
        <vt:i4>5</vt:i4>
      </vt:variant>
      <vt:variant>
        <vt:lpwstr>http://en.wikipedia.org/wiki/Barton%E2%80%93Nackman_trick</vt:lpwstr>
      </vt:variant>
      <vt:variant>
        <vt:lpwstr/>
      </vt:variant>
      <vt:variant>
        <vt:i4>3539053</vt:i4>
      </vt:variant>
      <vt:variant>
        <vt:i4>165</vt:i4>
      </vt:variant>
      <vt:variant>
        <vt:i4>0</vt:i4>
      </vt:variant>
      <vt:variant>
        <vt:i4>5</vt:i4>
      </vt:variant>
      <vt:variant>
        <vt:lpwstr>http://de.wikipedia.org/wiki/Direct_Memory_Access</vt:lpwstr>
      </vt:variant>
      <vt:variant>
        <vt:lpwstr/>
      </vt:variant>
      <vt:variant>
        <vt:i4>5898256</vt:i4>
      </vt:variant>
      <vt:variant>
        <vt:i4>162</vt:i4>
      </vt:variant>
      <vt:variant>
        <vt:i4>0</vt:i4>
      </vt:variant>
      <vt:variant>
        <vt:i4>5</vt:i4>
      </vt:variant>
      <vt:variant>
        <vt:lpwstr>http://www.boost.org/</vt:lpwstr>
      </vt:variant>
      <vt:variant>
        <vt:lpwstr/>
      </vt:variant>
      <vt:variant>
        <vt:i4>5242938</vt:i4>
      </vt:variant>
      <vt:variant>
        <vt:i4>159</vt:i4>
      </vt:variant>
      <vt:variant>
        <vt:i4>0</vt:i4>
      </vt:variant>
      <vt:variant>
        <vt:i4>5</vt:i4>
      </vt:variant>
      <vt:variant>
        <vt:lpwstr>http://de.wikipedia.org/wiki/Visual_C%2B%2B</vt:lpwstr>
      </vt:variant>
      <vt:variant>
        <vt:lpwstr/>
      </vt:variant>
      <vt:variant>
        <vt:i4>7733290</vt:i4>
      </vt:variant>
      <vt:variant>
        <vt:i4>156</vt:i4>
      </vt:variant>
      <vt:variant>
        <vt:i4>0</vt:i4>
      </vt:variant>
      <vt:variant>
        <vt:i4>5</vt:i4>
      </vt:variant>
      <vt:variant>
        <vt:lpwstr>http://esters.de/pubdetails/index.shtml</vt:lpwstr>
      </vt:variant>
      <vt:variant>
        <vt:lpwstr/>
      </vt:variant>
      <vt:variant>
        <vt:i4>2687098</vt:i4>
      </vt:variant>
      <vt:variant>
        <vt:i4>153</vt:i4>
      </vt:variant>
      <vt:variant>
        <vt:i4>0</vt:i4>
      </vt:variant>
      <vt:variant>
        <vt:i4>5</vt:i4>
      </vt:variant>
      <vt:variant>
        <vt:lpwstr>http://esters.de/products/5XX/DLindex.shtml</vt:lpwstr>
      </vt:variant>
      <vt:variant>
        <vt:lpwstr/>
      </vt:variant>
      <vt:variant>
        <vt:i4>1179658</vt:i4>
      </vt:variant>
      <vt:variant>
        <vt:i4>150</vt:i4>
      </vt:variant>
      <vt:variant>
        <vt:i4>0</vt:i4>
      </vt:variant>
      <vt:variant>
        <vt:i4>5</vt:i4>
      </vt:variant>
      <vt:variant>
        <vt:lpwstr>http://www.esters.de/products/index.shtml</vt:lpwstr>
      </vt:variant>
      <vt:variant>
        <vt:lpwstr/>
      </vt:variant>
      <vt:variant>
        <vt:i4>3276863</vt:i4>
      </vt:variant>
      <vt:variant>
        <vt:i4>147</vt:i4>
      </vt:variant>
      <vt:variant>
        <vt:i4>0</vt:i4>
      </vt:variant>
      <vt:variant>
        <vt:i4>5</vt:i4>
      </vt:variant>
      <vt:variant>
        <vt:lpwstr>https://msdn.microsoft.com/de-de/library/ms159106.aspx</vt:lpwstr>
      </vt:variant>
      <vt:variant>
        <vt:lpwstr/>
      </vt:variant>
      <vt:variant>
        <vt:i4>7733290</vt:i4>
      </vt:variant>
      <vt:variant>
        <vt:i4>144</vt:i4>
      </vt:variant>
      <vt:variant>
        <vt:i4>0</vt:i4>
      </vt:variant>
      <vt:variant>
        <vt:i4>5</vt:i4>
      </vt:variant>
      <vt:variant>
        <vt:lpwstr>http://esters.de/pubdetails/index.shtml</vt:lpwstr>
      </vt:variant>
      <vt:variant>
        <vt:lpwstr/>
      </vt:variant>
      <vt:variant>
        <vt:i4>1835012</vt:i4>
      </vt:variant>
      <vt:variant>
        <vt:i4>141</vt:i4>
      </vt:variant>
      <vt:variant>
        <vt:i4>0</vt:i4>
      </vt:variant>
      <vt:variant>
        <vt:i4>5</vt:i4>
      </vt:variant>
      <vt:variant>
        <vt:lpwstr>https://docs.microsoft.com/de-de/sql/analysis-services/comparing-tabular-and-multidimensional-solutions-ssas</vt:lpwstr>
      </vt:variant>
      <vt:variant>
        <vt:lpwstr/>
      </vt:variant>
      <vt:variant>
        <vt:i4>4259867</vt:i4>
      </vt:variant>
      <vt:variant>
        <vt:i4>138</vt:i4>
      </vt:variant>
      <vt:variant>
        <vt:i4>0</vt:i4>
      </vt:variant>
      <vt:variant>
        <vt:i4>5</vt:i4>
      </vt:variant>
      <vt:variant>
        <vt:lpwstr>https:/msdn.microsoft.com/de-de/library/ms159106.aspx</vt:lpwstr>
      </vt:variant>
      <vt:variant>
        <vt:lpwstr/>
      </vt:variant>
      <vt:variant>
        <vt:i4>1835012</vt:i4>
      </vt:variant>
      <vt:variant>
        <vt:i4>135</vt:i4>
      </vt:variant>
      <vt:variant>
        <vt:i4>0</vt:i4>
      </vt:variant>
      <vt:variant>
        <vt:i4>5</vt:i4>
      </vt:variant>
      <vt:variant>
        <vt:lpwstr>https://docs.microsoft.com/de-de/sql/analysis-services/comparing-tabular-and-multidimensional-solutions-ssas</vt:lpwstr>
      </vt:variant>
      <vt:variant>
        <vt:lpwstr/>
      </vt:variant>
      <vt:variant>
        <vt:i4>7536676</vt:i4>
      </vt:variant>
      <vt:variant>
        <vt:i4>132</vt:i4>
      </vt:variant>
      <vt:variant>
        <vt:i4>0</vt:i4>
      </vt:variant>
      <vt:variant>
        <vt:i4>5</vt:i4>
      </vt:variant>
      <vt:variant>
        <vt:lpwstr>https://msdn.microsoft.com/de-de/library/ms159106.aspxhttps:/msdn.microsoft.com/de-de/library/ms159106.aspx</vt:lpwstr>
      </vt:variant>
      <vt:variant>
        <vt:lpwstr/>
      </vt:variant>
      <vt:variant>
        <vt:i4>3276863</vt:i4>
      </vt:variant>
      <vt:variant>
        <vt:i4>129</vt:i4>
      </vt:variant>
      <vt:variant>
        <vt:i4>0</vt:i4>
      </vt:variant>
      <vt:variant>
        <vt:i4>5</vt:i4>
      </vt:variant>
      <vt:variant>
        <vt:lpwstr>https://msdn.microsoft.com/de-de/library/ms159106.aspx</vt:lpwstr>
      </vt:variant>
      <vt:variant>
        <vt:lpwstr/>
      </vt:variant>
      <vt:variant>
        <vt:i4>5046364</vt:i4>
      </vt:variant>
      <vt:variant>
        <vt:i4>126</vt:i4>
      </vt:variant>
      <vt:variant>
        <vt:i4>0</vt:i4>
      </vt:variant>
      <vt:variant>
        <vt:i4>5</vt:i4>
      </vt:variant>
      <vt:variant>
        <vt:lpwstr>http://msdn.microsoft.com/de-de/library/bb934049.aspx</vt:lpwstr>
      </vt:variant>
      <vt:variant>
        <vt:lpwstr/>
      </vt:variant>
      <vt:variant>
        <vt:i4>2162787</vt:i4>
      </vt:variant>
      <vt:variant>
        <vt:i4>123</vt:i4>
      </vt:variant>
      <vt:variant>
        <vt:i4>0</vt:i4>
      </vt:variant>
      <vt:variant>
        <vt:i4>5</vt:i4>
      </vt:variant>
      <vt:variant>
        <vt:lpwstr>http://duerec.com/</vt:lpwstr>
      </vt:variant>
      <vt:variant>
        <vt:lpwstr/>
      </vt:variant>
      <vt:variant>
        <vt:i4>983134</vt:i4>
      </vt:variant>
      <vt:variant>
        <vt:i4>120</vt:i4>
      </vt:variant>
      <vt:variant>
        <vt:i4>0</vt:i4>
      </vt:variant>
      <vt:variant>
        <vt:i4>5</vt:i4>
      </vt:variant>
      <vt:variant>
        <vt:lpwstr>http://www.intera.de/</vt:lpwstr>
      </vt:variant>
      <vt:variant>
        <vt:lpwstr/>
      </vt:variant>
      <vt:variant>
        <vt:i4>7012392</vt:i4>
      </vt:variant>
      <vt:variant>
        <vt:i4>117</vt:i4>
      </vt:variant>
      <vt:variant>
        <vt:i4>0</vt:i4>
      </vt:variant>
      <vt:variant>
        <vt:i4>5</vt:i4>
      </vt:variant>
      <vt:variant>
        <vt:lpwstr>https://docs.microsoft.com/de-de/analysis-services</vt:lpwstr>
      </vt:variant>
      <vt:variant>
        <vt:lpwstr/>
      </vt:variant>
      <vt:variant>
        <vt:i4>983134</vt:i4>
      </vt:variant>
      <vt:variant>
        <vt:i4>114</vt:i4>
      </vt:variant>
      <vt:variant>
        <vt:i4>0</vt:i4>
      </vt:variant>
      <vt:variant>
        <vt:i4>5</vt:i4>
      </vt:variant>
      <vt:variant>
        <vt:lpwstr>http://www.intera.de/</vt:lpwstr>
      </vt:variant>
      <vt:variant>
        <vt:lpwstr/>
      </vt:variant>
      <vt:variant>
        <vt:i4>5767260</vt:i4>
      </vt:variant>
      <vt:variant>
        <vt:i4>111</vt:i4>
      </vt:variant>
      <vt:variant>
        <vt:i4>0</vt:i4>
      </vt:variant>
      <vt:variant>
        <vt:i4>5</vt:i4>
      </vt:variant>
      <vt:variant>
        <vt:lpwstr>https://docs.microsoft.com/de-de/sql/integration-services/sql-server-integration-services</vt:lpwstr>
      </vt:variant>
      <vt:variant>
        <vt:lpwstr/>
      </vt:variant>
      <vt:variant>
        <vt:i4>2293804</vt:i4>
      </vt:variant>
      <vt:variant>
        <vt:i4>108</vt:i4>
      </vt:variant>
      <vt:variant>
        <vt:i4>0</vt:i4>
      </vt:variant>
      <vt:variant>
        <vt:i4>5</vt:i4>
      </vt:variant>
      <vt:variant>
        <vt:lpwstr>https://docs.microsoft.com/de-de/analysis-services/power-pivot-for-sharepoint-ssas</vt:lpwstr>
      </vt:variant>
      <vt:variant>
        <vt:lpwstr/>
      </vt:variant>
      <vt:variant>
        <vt:i4>7012392</vt:i4>
      </vt:variant>
      <vt:variant>
        <vt:i4>105</vt:i4>
      </vt:variant>
      <vt:variant>
        <vt:i4>0</vt:i4>
      </vt:variant>
      <vt:variant>
        <vt:i4>5</vt:i4>
      </vt:variant>
      <vt:variant>
        <vt:lpwstr>https://docs.microsoft.com/de-de/analysis-services</vt:lpwstr>
      </vt:variant>
      <vt:variant>
        <vt:lpwstr/>
      </vt:variant>
      <vt:variant>
        <vt:i4>3276863</vt:i4>
      </vt:variant>
      <vt:variant>
        <vt:i4>102</vt:i4>
      </vt:variant>
      <vt:variant>
        <vt:i4>0</vt:i4>
      </vt:variant>
      <vt:variant>
        <vt:i4>5</vt:i4>
      </vt:variant>
      <vt:variant>
        <vt:lpwstr>https://msdn.microsoft.com/de-de/library/ms159106.aspx</vt:lpwstr>
      </vt:variant>
      <vt:variant>
        <vt:lpwstr/>
      </vt:variant>
      <vt:variant>
        <vt:i4>4784202</vt:i4>
      </vt:variant>
      <vt:variant>
        <vt:i4>99</vt:i4>
      </vt:variant>
      <vt:variant>
        <vt:i4>0</vt:i4>
      </vt:variant>
      <vt:variant>
        <vt:i4>5</vt:i4>
      </vt:variant>
      <vt:variant>
        <vt:lpwstr>https://networkpeople.de/</vt:lpwstr>
      </vt:variant>
      <vt:variant>
        <vt:lpwstr/>
      </vt:variant>
      <vt:variant>
        <vt:i4>2621503</vt:i4>
      </vt:variant>
      <vt:variant>
        <vt:i4>96</vt:i4>
      </vt:variant>
      <vt:variant>
        <vt:i4>0</vt:i4>
      </vt:variant>
      <vt:variant>
        <vt:i4>5</vt:i4>
      </vt:variant>
      <vt:variant>
        <vt:lpwstr>https://docs.microsoft.com/de-de/sql/integration-services/sql-server-integration-services?view=sql-server-2017</vt:lpwstr>
      </vt:variant>
      <vt:variant>
        <vt:lpwstr/>
      </vt:variant>
      <vt:variant>
        <vt:i4>3866657</vt:i4>
      </vt:variant>
      <vt:variant>
        <vt:i4>93</vt:i4>
      </vt:variant>
      <vt:variant>
        <vt:i4>0</vt:i4>
      </vt:variant>
      <vt:variant>
        <vt:i4>5</vt:i4>
      </vt:variant>
      <vt:variant>
        <vt:lpwstr>https://msdn.microsoft.com/de-de/library/jj635157.aspx</vt:lpwstr>
      </vt:variant>
      <vt:variant>
        <vt:lpwstr/>
      </vt:variant>
      <vt:variant>
        <vt:i4>6553709</vt:i4>
      </vt:variant>
      <vt:variant>
        <vt:i4>90</vt:i4>
      </vt:variant>
      <vt:variant>
        <vt:i4>0</vt:i4>
      </vt:variant>
      <vt:variant>
        <vt:i4>5</vt:i4>
      </vt:variant>
      <vt:variant>
        <vt:lpwstr>http://patft.uspto.gov/netacgi/nph-Parser?Sect1=PTO2&amp;Sect2=HITOFF&amp;p=1&amp;u=/netahtml/PTO/search-bool.html&amp;r=1&amp;f=G&amp;l=50&amp;co1=AND&amp;d=PTXT&amp;s1=6,839,003.PN.&amp;OS=PN/6,839,003&amp;RS=PN/6,839,003</vt:lpwstr>
      </vt:variant>
      <vt:variant>
        <vt:lpwstr/>
      </vt:variant>
      <vt:variant>
        <vt:i4>4653087</vt:i4>
      </vt:variant>
      <vt:variant>
        <vt:i4>87</vt:i4>
      </vt:variant>
      <vt:variant>
        <vt:i4>0</vt:i4>
      </vt:variant>
      <vt:variant>
        <vt:i4>5</vt:i4>
      </vt:variant>
      <vt:variant>
        <vt:lpwstr>http://publikationen.dpma.de/DPMApublikationen/shw_pat_bib.do?pdfAvailable=true&amp;hitlistCurrent=12&amp;docId=EP1301993&amp;currentDocId=EP1301993&amp;docDate=22.05.2003&amp;id=7419970&amp;hitlistAll=12</vt:lpwstr>
      </vt:variant>
      <vt:variant>
        <vt:lpwstr/>
      </vt:variant>
      <vt:variant>
        <vt:i4>5636109</vt:i4>
      </vt:variant>
      <vt:variant>
        <vt:i4>84</vt:i4>
      </vt:variant>
      <vt:variant>
        <vt:i4>0</vt:i4>
      </vt:variant>
      <vt:variant>
        <vt:i4>5</vt:i4>
      </vt:variant>
      <vt:variant>
        <vt:lpwstr>http://publikationen.dpma.de/DPMApublikationen/shw_pat_bib.do?pdfAvailable=true&amp;hitlistCurrent=4&amp;docId=DE10021286B4&amp;currentDocId=DE10021286B4&amp;docDate=10.03.2005&amp;id=8048978&amp;hitlistAll=12</vt:lpwstr>
      </vt:variant>
      <vt:variant>
        <vt:lpwstr/>
      </vt:variant>
      <vt:variant>
        <vt:i4>5242881</vt:i4>
      </vt:variant>
      <vt:variant>
        <vt:i4>81</vt:i4>
      </vt:variant>
      <vt:variant>
        <vt:i4>0</vt:i4>
      </vt:variant>
      <vt:variant>
        <vt:i4>5</vt:i4>
      </vt:variant>
      <vt:variant>
        <vt:lpwstr>http://publikationen.dpma.de/DPMApublikationen/shw_pat_bib.do?pdfAvailable=true&amp;hitlistCurrent=9&amp;docId=DE10021282B4&amp;currentDocId=DE10021282B4&amp;docDate=26.04.2007&amp;id=8785421&amp;hitlistAll=12</vt:lpwstr>
      </vt:variant>
      <vt:variant>
        <vt:lpwstr/>
      </vt:variant>
      <vt:variant>
        <vt:i4>3866657</vt:i4>
      </vt:variant>
      <vt:variant>
        <vt:i4>78</vt:i4>
      </vt:variant>
      <vt:variant>
        <vt:i4>0</vt:i4>
      </vt:variant>
      <vt:variant>
        <vt:i4>5</vt:i4>
      </vt:variant>
      <vt:variant>
        <vt:lpwstr>https://msdn.microsoft.com/de-de/library/jj635157.aspx</vt:lpwstr>
      </vt:variant>
      <vt:variant>
        <vt:lpwstr/>
      </vt:variant>
      <vt:variant>
        <vt:i4>3866657</vt:i4>
      </vt:variant>
      <vt:variant>
        <vt:i4>75</vt:i4>
      </vt:variant>
      <vt:variant>
        <vt:i4>0</vt:i4>
      </vt:variant>
      <vt:variant>
        <vt:i4>5</vt:i4>
      </vt:variant>
      <vt:variant>
        <vt:lpwstr>https://msdn.microsoft.com/de-de/library/jj635157.aspx</vt:lpwstr>
      </vt:variant>
      <vt:variant>
        <vt:lpwstr/>
      </vt:variant>
      <vt:variant>
        <vt:i4>1245187</vt:i4>
      </vt:variant>
      <vt:variant>
        <vt:i4>72</vt:i4>
      </vt:variant>
      <vt:variant>
        <vt:i4>0</vt:i4>
      </vt:variant>
      <vt:variant>
        <vt:i4>5</vt:i4>
      </vt:variant>
      <vt:variant>
        <vt:lpwstr>http://soliman.de/Schulungen.htm</vt:lpwstr>
      </vt:variant>
      <vt:variant>
        <vt:lpwstr/>
      </vt:variant>
      <vt:variant>
        <vt:i4>1245187</vt:i4>
      </vt:variant>
      <vt:variant>
        <vt:i4>69</vt:i4>
      </vt:variant>
      <vt:variant>
        <vt:i4>0</vt:i4>
      </vt:variant>
      <vt:variant>
        <vt:i4>5</vt:i4>
      </vt:variant>
      <vt:variant>
        <vt:lpwstr>http://soliman.de/Schulungen.htm</vt:lpwstr>
      </vt:variant>
      <vt:variant>
        <vt:lpwstr/>
      </vt:variant>
      <vt:variant>
        <vt:i4>1245187</vt:i4>
      </vt:variant>
      <vt:variant>
        <vt:i4>66</vt:i4>
      </vt:variant>
      <vt:variant>
        <vt:i4>0</vt:i4>
      </vt:variant>
      <vt:variant>
        <vt:i4>5</vt:i4>
      </vt:variant>
      <vt:variant>
        <vt:lpwstr>http://soliman.de/Schulungen.htm</vt:lpwstr>
      </vt:variant>
      <vt:variant>
        <vt:lpwstr/>
      </vt:variant>
      <vt:variant>
        <vt:i4>1638495</vt:i4>
      </vt:variant>
      <vt:variant>
        <vt:i4>63</vt:i4>
      </vt:variant>
      <vt:variant>
        <vt:i4>0</vt:i4>
      </vt:variant>
      <vt:variant>
        <vt:i4>5</vt:i4>
      </vt:variant>
      <vt:variant>
        <vt:lpwstr>https://www.microsoft.com/de-de/learning/exam-70-779.aspx</vt:lpwstr>
      </vt:variant>
      <vt:variant>
        <vt:lpwstr/>
      </vt:variant>
      <vt:variant>
        <vt:i4>1572959</vt:i4>
      </vt:variant>
      <vt:variant>
        <vt:i4>60</vt:i4>
      </vt:variant>
      <vt:variant>
        <vt:i4>0</vt:i4>
      </vt:variant>
      <vt:variant>
        <vt:i4>5</vt:i4>
      </vt:variant>
      <vt:variant>
        <vt:lpwstr>https://www.microsoft.com/de-de/learning/exam-70-778.aspx</vt:lpwstr>
      </vt:variant>
      <vt:variant>
        <vt:lpwstr/>
      </vt:variant>
      <vt:variant>
        <vt:i4>4980739</vt:i4>
      </vt:variant>
      <vt:variant>
        <vt:i4>48</vt:i4>
      </vt:variant>
      <vt:variant>
        <vt:i4>0</vt:i4>
      </vt:variant>
      <vt:variant>
        <vt:i4>5</vt:i4>
      </vt:variant>
      <vt:variant>
        <vt:lpwstr>http://en.wikipedia.org/wiki/Microsoft_Operations_Framework</vt:lpwstr>
      </vt:variant>
      <vt:variant>
        <vt:lpwstr/>
      </vt:variant>
      <vt:variant>
        <vt:i4>7602236</vt:i4>
      </vt:variant>
      <vt:variant>
        <vt:i4>45</vt:i4>
      </vt:variant>
      <vt:variant>
        <vt:i4>0</vt:i4>
      </vt:variant>
      <vt:variant>
        <vt:i4>5</vt:i4>
      </vt:variant>
      <vt:variant>
        <vt:lpwstr>http://en.wikipedia.org/wiki/Microsoft_Solutions_Framework</vt:lpwstr>
      </vt:variant>
      <vt:variant>
        <vt:lpwstr/>
      </vt:variant>
      <vt:variant>
        <vt:i4>4980739</vt:i4>
      </vt:variant>
      <vt:variant>
        <vt:i4>42</vt:i4>
      </vt:variant>
      <vt:variant>
        <vt:i4>0</vt:i4>
      </vt:variant>
      <vt:variant>
        <vt:i4>5</vt:i4>
      </vt:variant>
      <vt:variant>
        <vt:lpwstr>http://en.wikipedia.org/wiki/Microsoft_Operations_Framework</vt:lpwstr>
      </vt:variant>
      <vt:variant>
        <vt:lpwstr/>
      </vt:variant>
      <vt:variant>
        <vt:i4>7602236</vt:i4>
      </vt:variant>
      <vt:variant>
        <vt:i4>39</vt:i4>
      </vt:variant>
      <vt:variant>
        <vt:i4>0</vt:i4>
      </vt:variant>
      <vt:variant>
        <vt:i4>5</vt:i4>
      </vt:variant>
      <vt:variant>
        <vt:lpwstr>http://en.wikipedia.org/wiki/Microsoft_Solutions_Framework</vt:lpwstr>
      </vt:variant>
      <vt:variant>
        <vt:lpwstr/>
      </vt:variant>
      <vt:variant>
        <vt:i4>1638439</vt:i4>
      </vt:variant>
      <vt:variant>
        <vt:i4>36</vt:i4>
      </vt:variant>
      <vt:variant>
        <vt:i4>0</vt:i4>
      </vt:variant>
      <vt:variant>
        <vt:i4>5</vt:i4>
      </vt:variant>
      <vt:variant>
        <vt:lpwstr>mailto:michael@soliman.de</vt:lpwstr>
      </vt:variant>
      <vt:variant>
        <vt:lpwstr/>
      </vt:variant>
      <vt:variant>
        <vt:i4>3080213</vt:i4>
      </vt:variant>
      <vt:variant>
        <vt:i4>30</vt:i4>
      </vt:variant>
      <vt:variant>
        <vt:i4>0</vt:i4>
      </vt:variant>
      <vt:variant>
        <vt:i4>5</vt:i4>
      </vt:variant>
      <vt:variant>
        <vt:lpwstr>https://soliman.de/Michael_Soliman.jpg</vt:lpwstr>
      </vt:variant>
      <vt:variant>
        <vt:lpwstr/>
      </vt:variant>
      <vt:variant>
        <vt:i4>5701674</vt:i4>
      </vt:variant>
      <vt:variant>
        <vt:i4>27</vt:i4>
      </vt:variant>
      <vt:variant>
        <vt:i4>0</vt:i4>
      </vt:variant>
      <vt:variant>
        <vt:i4>5</vt:i4>
      </vt:variant>
      <vt:variant>
        <vt:lpwstr>https://soliman.de/Curriculum_Vitae.en.html</vt:lpwstr>
      </vt:variant>
      <vt:variant>
        <vt:lpwstr/>
      </vt:variant>
      <vt:variant>
        <vt:i4>5177403</vt:i4>
      </vt:variant>
      <vt:variant>
        <vt:i4>24</vt:i4>
      </vt:variant>
      <vt:variant>
        <vt:i4>0</vt:i4>
      </vt:variant>
      <vt:variant>
        <vt:i4>5</vt:i4>
      </vt:variant>
      <vt:variant>
        <vt:lpwstr>https://soliman.de/Curriculum_Vitae.de.pdf</vt:lpwstr>
      </vt:variant>
      <vt:variant>
        <vt:lpwstr/>
      </vt:variant>
      <vt:variant>
        <vt:i4>6160432</vt:i4>
      </vt:variant>
      <vt:variant>
        <vt:i4>21</vt:i4>
      </vt:variant>
      <vt:variant>
        <vt:i4>0</vt:i4>
      </vt:variant>
      <vt:variant>
        <vt:i4>5</vt:i4>
      </vt:variant>
      <vt:variant>
        <vt:lpwstr>https://soliman.de/Curriculum_Vitae.de.docx</vt:lpwstr>
      </vt:variant>
      <vt:variant>
        <vt:lpwstr/>
      </vt:variant>
      <vt:variant>
        <vt:i4>3080295</vt:i4>
      </vt:variant>
      <vt:variant>
        <vt:i4>18</vt:i4>
      </vt:variant>
      <vt:variant>
        <vt:i4>0</vt:i4>
      </vt:variant>
      <vt:variant>
        <vt:i4>5</vt:i4>
      </vt:variant>
      <vt:variant>
        <vt:lpwstr>Impressum.html</vt:lpwstr>
      </vt:variant>
      <vt:variant>
        <vt:lpwstr/>
      </vt:variant>
      <vt:variant>
        <vt:i4>3014782</vt:i4>
      </vt:variant>
      <vt:variant>
        <vt:i4>15</vt:i4>
      </vt:variant>
      <vt:variant>
        <vt:i4>0</vt:i4>
      </vt:variant>
      <vt:variant>
        <vt:i4>5</vt:i4>
      </vt:variant>
      <vt:variant>
        <vt:lpwstr>Datenschutzerklaerung.html</vt:lpwstr>
      </vt:variant>
      <vt:variant>
        <vt:lpwstr/>
      </vt:variant>
      <vt:variant>
        <vt:i4>4522070</vt:i4>
      </vt:variant>
      <vt:variant>
        <vt:i4>12</vt:i4>
      </vt:variant>
      <vt:variant>
        <vt:i4>0</vt:i4>
      </vt:variant>
      <vt:variant>
        <vt:i4>5</vt:i4>
      </vt:variant>
      <vt:variant>
        <vt:lpwstr>Leben_d_m.en.html</vt:lpwstr>
      </vt:variant>
      <vt:variant>
        <vt:lpwstr/>
      </vt:variant>
      <vt:variant>
        <vt:i4>3539052</vt:i4>
      </vt:variant>
      <vt:variant>
        <vt:i4>9</vt:i4>
      </vt:variant>
      <vt:variant>
        <vt:i4>0</vt:i4>
      </vt:variant>
      <vt:variant>
        <vt:i4>5</vt:i4>
      </vt:variant>
      <vt:variant>
        <vt:lpwstr>Leben_d_m.html</vt:lpwstr>
      </vt:variant>
      <vt:variant>
        <vt:lpwstr/>
      </vt:variant>
      <vt:variant>
        <vt:i4>7274534</vt:i4>
      </vt:variant>
      <vt:variant>
        <vt:i4>6</vt:i4>
      </vt:variant>
      <vt:variant>
        <vt:i4>0</vt:i4>
      </vt:variant>
      <vt:variant>
        <vt:i4>5</vt:i4>
      </vt:variant>
      <vt:variant>
        <vt:lpwstr>Schulungen.htm</vt:lpwstr>
      </vt:variant>
      <vt:variant>
        <vt:lpwstr/>
      </vt:variant>
      <vt:variant>
        <vt:i4>1769578</vt:i4>
      </vt:variant>
      <vt:variant>
        <vt:i4>3</vt:i4>
      </vt:variant>
      <vt:variant>
        <vt:i4>0</vt:i4>
      </vt:variant>
      <vt:variant>
        <vt:i4>5</vt:i4>
      </vt:variant>
      <vt:variant>
        <vt:lpwstr>adresse_von_michael_soliman.htm</vt:lpwstr>
      </vt:variant>
      <vt:variant>
        <vt:lpwstr/>
      </vt:variant>
      <vt:variant>
        <vt:i4>5308445</vt:i4>
      </vt:variant>
      <vt:variant>
        <vt:i4>0</vt:i4>
      </vt:variant>
      <vt:variant>
        <vt:i4>0</vt:i4>
      </vt:variant>
      <vt:variant>
        <vt:i4>5</vt:i4>
      </vt:variant>
      <vt:variant>
        <vt:lpwstr>index.htm</vt:lpwstr>
      </vt:variant>
      <vt:variant>
        <vt:lpwstr/>
      </vt:variant>
      <vt:variant>
        <vt:i4>3801155</vt:i4>
      </vt:variant>
      <vt:variant>
        <vt:i4>2803</vt:i4>
      </vt:variant>
      <vt:variant>
        <vt:i4>1025</vt:i4>
      </vt:variant>
      <vt:variant>
        <vt:i4>1</vt:i4>
      </vt:variant>
      <vt:variant>
        <vt:lpwstr>C:\Treiber\Treiber\Stadion\d\d\soliman.de\public_html\michel_gedreht_klein.jpg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michelrootr</dc:creator>
  <cp:keywords/>
  <cp:lastModifiedBy>Michael Soliman.</cp:lastModifiedBy>
  <cp:revision>2</cp:revision>
  <cp:lastPrinted>2017-09-15T13:29:00Z</cp:lastPrinted>
  <dcterms:created xsi:type="dcterms:W3CDTF">2024-02-02T18:19:00Z</dcterms:created>
  <dcterms:modified xsi:type="dcterms:W3CDTF">2024-02-02T18:19:00Z</dcterms:modified>
</cp:coreProperties>
</file>